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5FF9" w14:textId="67C0E3EE" w:rsidR="00C156E4" w:rsidRDefault="00C156E4">
      <w:pPr>
        <w:rPr>
          <w:sz w:val="40"/>
          <w:szCs w:val="40"/>
          <w:lang w:val="nb-NO"/>
        </w:rPr>
      </w:pPr>
      <w:r>
        <w:rPr>
          <w:noProof/>
        </w:rPr>
        <w:drawing>
          <wp:inline distT="0" distB="0" distL="0" distR="0" wp14:anchorId="77AD9BA6" wp14:editId="2AB591E2">
            <wp:extent cx="1669312" cy="715777"/>
            <wp:effectExtent l="0" t="0" r="7620" b="8255"/>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561" cy="717599"/>
                    </a:xfrm>
                    <a:prstGeom prst="rect">
                      <a:avLst/>
                    </a:prstGeom>
                    <a:noFill/>
                    <a:ln>
                      <a:noFill/>
                    </a:ln>
                  </pic:spPr>
                </pic:pic>
              </a:graphicData>
            </a:graphic>
          </wp:inline>
        </w:drawing>
      </w:r>
      <w:r w:rsidR="00676F31">
        <w:rPr>
          <w:sz w:val="40"/>
          <w:szCs w:val="40"/>
          <w:lang w:val="nb-NO"/>
        </w:rPr>
        <w:t xml:space="preserve">                                   </w:t>
      </w:r>
      <w:r w:rsidR="00676F31">
        <w:rPr>
          <w:noProof/>
        </w:rPr>
        <w:drawing>
          <wp:inline distT="0" distB="0" distL="0" distR="0" wp14:anchorId="611DE122" wp14:editId="19727D9C">
            <wp:extent cx="1964606" cy="661655"/>
            <wp:effectExtent l="0" t="0" r="0" b="5715"/>
            <wp:docPr id="2020045691" name="Bilde 2020045691" descr="Email sign orange m 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mail sign orange m vignet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23" cy="662974"/>
                    </a:xfrm>
                    <a:prstGeom prst="rect">
                      <a:avLst/>
                    </a:prstGeom>
                    <a:noFill/>
                    <a:ln>
                      <a:noFill/>
                    </a:ln>
                  </pic:spPr>
                </pic:pic>
              </a:graphicData>
            </a:graphic>
          </wp:inline>
        </w:drawing>
      </w:r>
    </w:p>
    <w:p w14:paraId="55889E86" w14:textId="77777777" w:rsidR="00C156E4" w:rsidRDefault="00C156E4">
      <w:pPr>
        <w:rPr>
          <w:sz w:val="40"/>
          <w:szCs w:val="40"/>
          <w:lang w:val="nb-NO"/>
        </w:rPr>
      </w:pPr>
    </w:p>
    <w:p w14:paraId="080FA82A" w14:textId="5BB31139" w:rsidR="00C156E4" w:rsidRDefault="00C156E4" w:rsidP="00200899">
      <w:pPr>
        <w:rPr>
          <w:sz w:val="40"/>
          <w:szCs w:val="40"/>
          <w:lang w:val="nb-NO"/>
        </w:rPr>
      </w:pPr>
      <w:r w:rsidRPr="00C156E4">
        <w:rPr>
          <w:sz w:val="40"/>
          <w:szCs w:val="40"/>
          <w:lang w:val="nb-NO"/>
        </w:rPr>
        <w:t>RETNINGSLINJER FOR SKOLETURER</w:t>
      </w:r>
    </w:p>
    <w:p w14:paraId="6A62E132" w14:textId="0B3E5CE3" w:rsidR="00087EB7" w:rsidRDefault="00200899" w:rsidP="00200899">
      <w:pPr>
        <w:rPr>
          <w:sz w:val="40"/>
          <w:szCs w:val="40"/>
          <w:lang w:val="nb-NO"/>
        </w:rPr>
      </w:pPr>
      <w:r>
        <w:rPr>
          <w:sz w:val="40"/>
          <w:szCs w:val="40"/>
          <w:lang w:val="nb-NO"/>
        </w:rPr>
        <w:t>Tinntjønn skole</w:t>
      </w:r>
    </w:p>
    <w:p w14:paraId="02238B2E" w14:textId="289F19BC" w:rsidR="00C156E4" w:rsidRDefault="00C156E4" w:rsidP="00C156E4">
      <w:pPr>
        <w:jc w:val="center"/>
        <w:rPr>
          <w:sz w:val="40"/>
          <w:szCs w:val="40"/>
          <w:lang w:val="nb-NO"/>
        </w:rPr>
      </w:pPr>
    </w:p>
    <w:p w14:paraId="7AAB19B6" w14:textId="110658DA" w:rsidR="00C156E4" w:rsidRDefault="00C156E4" w:rsidP="00C156E4">
      <w:pPr>
        <w:jc w:val="center"/>
        <w:rPr>
          <w:sz w:val="40"/>
          <w:szCs w:val="40"/>
          <w:lang w:val="nb-NO"/>
        </w:rPr>
      </w:pPr>
    </w:p>
    <w:p w14:paraId="3B8B4EE1" w14:textId="63CEB1A1" w:rsidR="00C156E4" w:rsidRDefault="00927B9E" w:rsidP="00C156E4">
      <w:pPr>
        <w:jc w:val="center"/>
        <w:rPr>
          <w:sz w:val="40"/>
          <w:szCs w:val="40"/>
          <w:lang w:val="nb-NO"/>
        </w:rPr>
      </w:pPr>
      <w:r>
        <w:rPr>
          <w:noProof/>
          <w:sz w:val="40"/>
          <w:szCs w:val="40"/>
          <w:lang w:val="nb-NO"/>
        </w:rPr>
        <w:drawing>
          <wp:inline distT="0" distB="0" distL="0" distR="0" wp14:anchorId="0B815D82" wp14:editId="1F4EBBE8">
            <wp:extent cx="5760720" cy="1102360"/>
            <wp:effectExtent l="0" t="0" r="0" b="2540"/>
            <wp:docPr id="232338012" name="Bilde 4" descr="Et bilde som inneholder person, klær, smil,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38012" name="Bilde 4" descr="Et bilde som inneholder person, klær, smil, utendørs&#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5760720" cy="1102360"/>
                    </a:xfrm>
                    <a:prstGeom prst="rect">
                      <a:avLst/>
                    </a:prstGeom>
                  </pic:spPr>
                </pic:pic>
              </a:graphicData>
            </a:graphic>
          </wp:inline>
        </w:drawing>
      </w:r>
    </w:p>
    <w:p w14:paraId="436D3591" w14:textId="77777777" w:rsidR="00927B9E" w:rsidRDefault="00927B9E" w:rsidP="00C156E4">
      <w:pPr>
        <w:jc w:val="center"/>
        <w:rPr>
          <w:sz w:val="40"/>
          <w:szCs w:val="40"/>
          <w:lang w:val="nb-NO"/>
        </w:rPr>
      </w:pPr>
    </w:p>
    <w:p w14:paraId="3A0450EE" w14:textId="1B9DC154" w:rsidR="00927B9E" w:rsidRPr="00F1335F" w:rsidRDefault="00927B9E" w:rsidP="00C156E4">
      <w:pPr>
        <w:jc w:val="center"/>
        <w:rPr>
          <w:sz w:val="40"/>
          <w:szCs w:val="40"/>
          <w:lang w:val="nb-NO"/>
        </w:rPr>
      </w:pPr>
      <w:r>
        <w:rPr>
          <w:noProof/>
          <w:sz w:val="40"/>
          <w:szCs w:val="40"/>
          <w:lang w:val="nb-NO"/>
        </w:rPr>
        <w:drawing>
          <wp:inline distT="0" distB="0" distL="0" distR="0" wp14:anchorId="0E0E75C1" wp14:editId="29A952B9">
            <wp:extent cx="5760720" cy="3239135"/>
            <wp:effectExtent l="0" t="0" r="0" b="0"/>
            <wp:docPr id="1588690019" name="Bilde 5" descr="Et bilde som inneholder utendørs, snø, himmel,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90019" name="Bilde 5" descr="Et bilde som inneholder utendørs, snø, himmel, tre&#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5760720" cy="3239135"/>
                    </a:xfrm>
                    <a:prstGeom prst="rect">
                      <a:avLst/>
                    </a:prstGeom>
                  </pic:spPr>
                </pic:pic>
              </a:graphicData>
            </a:graphic>
          </wp:inline>
        </w:drawing>
      </w:r>
    </w:p>
    <w:p w14:paraId="5FB4421B" w14:textId="2158F0A9" w:rsidR="00F84817" w:rsidRDefault="00F84817">
      <w:pPr>
        <w:rPr>
          <w:lang w:val="nb-NO"/>
        </w:rPr>
      </w:pPr>
    </w:p>
    <w:p w14:paraId="6C15379E" w14:textId="77777777" w:rsidR="00F84817" w:rsidRDefault="00F84817">
      <w:pPr>
        <w:rPr>
          <w:lang w:val="nb-NO"/>
        </w:rPr>
      </w:pPr>
    </w:p>
    <w:p w14:paraId="2E642EE8" w14:textId="77777777" w:rsidR="00C156E4" w:rsidRDefault="00C156E4">
      <w:pPr>
        <w:rPr>
          <w:lang w:val="nb-NO"/>
        </w:rPr>
      </w:pPr>
    </w:p>
    <w:p w14:paraId="16D40DEA" w14:textId="100378AB" w:rsidR="0026217A" w:rsidRPr="00F1335F" w:rsidRDefault="00C156E4" w:rsidP="00685B67">
      <w:pPr>
        <w:rPr>
          <w:i/>
          <w:iCs/>
          <w:lang w:val="nb-NO"/>
        </w:rPr>
      </w:pPr>
      <w:r w:rsidRPr="0021029F">
        <w:rPr>
          <w:i/>
          <w:iCs/>
          <w:lang w:val="nb-NO"/>
        </w:rPr>
        <w:lastRenderedPageBreak/>
        <w:t>Utarbeidet av skolens ledelse i samarbeid med FAU</w:t>
      </w:r>
      <w:r w:rsidR="00200899">
        <w:rPr>
          <w:i/>
          <w:iCs/>
          <w:lang w:val="nb-NO"/>
        </w:rPr>
        <w:t xml:space="preserve"> og elevrådet</w:t>
      </w:r>
    </w:p>
    <w:sdt>
      <w:sdtPr>
        <w:rPr>
          <w:rFonts w:asciiTheme="minorHAnsi" w:eastAsiaTheme="minorEastAsia" w:hAnsiTheme="minorHAnsi" w:cstheme="minorBidi"/>
          <w:color w:val="auto"/>
          <w:sz w:val="22"/>
          <w:szCs w:val="22"/>
          <w:lang w:val="nb-NO"/>
        </w:rPr>
        <w:id w:val="114887252"/>
        <w:docPartObj>
          <w:docPartGallery w:val="Table of Contents"/>
          <w:docPartUnique/>
        </w:docPartObj>
      </w:sdtPr>
      <w:sdtEndPr>
        <w:rPr>
          <w:b/>
          <w:bCs/>
          <w:sz w:val="16"/>
          <w:szCs w:val="16"/>
        </w:rPr>
      </w:sdtEndPr>
      <w:sdtContent>
        <w:p w14:paraId="077184B9" w14:textId="3C4BBDB1" w:rsidR="0026217A" w:rsidRPr="0026217A" w:rsidRDefault="002B3600" w:rsidP="0026217A">
          <w:pPr>
            <w:pStyle w:val="Overskriftforinnholdsfortegnelse"/>
            <w:rPr>
              <w:lang w:val="nb-NO"/>
            </w:rPr>
          </w:pPr>
          <w:r>
            <w:rPr>
              <w:lang w:val="nb-NO"/>
            </w:rPr>
            <w:t>Innhold</w:t>
          </w:r>
        </w:p>
        <w:p w14:paraId="7738BC24" w14:textId="42B31AA0" w:rsidR="0087384E" w:rsidRDefault="002B3600">
          <w:pPr>
            <w:pStyle w:val="INNH1"/>
            <w:tabs>
              <w:tab w:val="right" w:leader="dot" w:pos="9062"/>
            </w:tabs>
            <w:rPr>
              <w:rFonts w:cstheme="minorBidi"/>
              <w:noProof/>
              <w:kern w:val="2"/>
              <w:lang w:val="nb-NO" w:eastAsia="nb-NO"/>
              <w14:ligatures w14:val="standardContextual"/>
            </w:rPr>
          </w:pPr>
          <w:r w:rsidRPr="002B3600">
            <w:rPr>
              <w:sz w:val="16"/>
              <w:szCs w:val="16"/>
            </w:rPr>
            <w:fldChar w:fldCharType="begin"/>
          </w:r>
          <w:r w:rsidRPr="002B3600">
            <w:rPr>
              <w:sz w:val="16"/>
              <w:szCs w:val="16"/>
            </w:rPr>
            <w:instrText xml:space="preserve"> TOC \o "1-3" \h \z \u </w:instrText>
          </w:r>
          <w:r w:rsidRPr="002B3600">
            <w:rPr>
              <w:sz w:val="16"/>
              <w:szCs w:val="16"/>
            </w:rPr>
            <w:fldChar w:fldCharType="separate"/>
          </w:r>
          <w:hyperlink w:anchor="_Toc183689678" w:history="1">
            <w:r w:rsidR="0087384E" w:rsidRPr="00FA58D4">
              <w:rPr>
                <w:rStyle w:val="Hyperkobling"/>
                <w:rFonts w:ascii="Verdana" w:hAnsi="Verdana"/>
                <w:noProof/>
                <w:lang w:val="nb-NO"/>
              </w:rPr>
              <w:t>Skoletur, forberedelse og gjennomføring</w:t>
            </w:r>
            <w:r w:rsidR="0087384E">
              <w:rPr>
                <w:noProof/>
                <w:webHidden/>
              </w:rPr>
              <w:tab/>
            </w:r>
            <w:r w:rsidR="0087384E">
              <w:rPr>
                <w:noProof/>
                <w:webHidden/>
              </w:rPr>
              <w:fldChar w:fldCharType="begin"/>
            </w:r>
            <w:r w:rsidR="0087384E">
              <w:rPr>
                <w:noProof/>
                <w:webHidden/>
              </w:rPr>
              <w:instrText xml:space="preserve"> PAGEREF _Toc183689678 \h </w:instrText>
            </w:r>
            <w:r w:rsidR="0087384E">
              <w:rPr>
                <w:noProof/>
                <w:webHidden/>
              </w:rPr>
            </w:r>
            <w:r w:rsidR="0087384E">
              <w:rPr>
                <w:noProof/>
                <w:webHidden/>
              </w:rPr>
              <w:fldChar w:fldCharType="separate"/>
            </w:r>
            <w:r w:rsidR="0087384E">
              <w:rPr>
                <w:noProof/>
                <w:webHidden/>
              </w:rPr>
              <w:t>3</w:t>
            </w:r>
            <w:r w:rsidR="0087384E">
              <w:rPr>
                <w:noProof/>
                <w:webHidden/>
              </w:rPr>
              <w:fldChar w:fldCharType="end"/>
            </w:r>
          </w:hyperlink>
        </w:p>
        <w:p w14:paraId="5696B507" w14:textId="5CE09356" w:rsidR="0087384E" w:rsidRDefault="0087384E">
          <w:pPr>
            <w:pStyle w:val="INNH2"/>
            <w:tabs>
              <w:tab w:val="right" w:leader="dot" w:pos="9062"/>
            </w:tabs>
            <w:rPr>
              <w:rFonts w:cstheme="minorBidi"/>
              <w:noProof/>
              <w:kern w:val="2"/>
              <w:lang w:val="nb-NO" w:eastAsia="nb-NO"/>
              <w14:ligatures w14:val="standardContextual"/>
            </w:rPr>
          </w:pPr>
          <w:hyperlink w:anchor="_Toc183689679" w:history="1">
            <w:r w:rsidRPr="00FA58D4">
              <w:rPr>
                <w:rStyle w:val="Hyperkobling"/>
                <w:rFonts w:ascii="Verdana" w:hAnsi="Verdana" w:cstheme="minorHAnsi"/>
                <w:noProof/>
                <w:lang w:val="nb-NO"/>
              </w:rPr>
              <w:t>Premisser</w:t>
            </w:r>
            <w:r>
              <w:rPr>
                <w:noProof/>
                <w:webHidden/>
              </w:rPr>
              <w:tab/>
            </w:r>
            <w:r>
              <w:rPr>
                <w:noProof/>
                <w:webHidden/>
              </w:rPr>
              <w:fldChar w:fldCharType="begin"/>
            </w:r>
            <w:r>
              <w:rPr>
                <w:noProof/>
                <w:webHidden/>
              </w:rPr>
              <w:instrText xml:space="preserve"> PAGEREF _Toc183689679 \h </w:instrText>
            </w:r>
            <w:r>
              <w:rPr>
                <w:noProof/>
                <w:webHidden/>
              </w:rPr>
            </w:r>
            <w:r>
              <w:rPr>
                <w:noProof/>
                <w:webHidden/>
              </w:rPr>
              <w:fldChar w:fldCharType="separate"/>
            </w:r>
            <w:r>
              <w:rPr>
                <w:noProof/>
                <w:webHidden/>
              </w:rPr>
              <w:t>4</w:t>
            </w:r>
            <w:r>
              <w:rPr>
                <w:noProof/>
                <w:webHidden/>
              </w:rPr>
              <w:fldChar w:fldCharType="end"/>
            </w:r>
          </w:hyperlink>
        </w:p>
        <w:p w14:paraId="6EABA26F" w14:textId="3CBB25DD" w:rsidR="0087384E" w:rsidRDefault="0087384E">
          <w:pPr>
            <w:pStyle w:val="INNH1"/>
            <w:tabs>
              <w:tab w:val="right" w:leader="dot" w:pos="9062"/>
            </w:tabs>
            <w:rPr>
              <w:rFonts w:cstheme="minorBidi"/>
              <w:noProof/>
              <w:kern w:val="2"/>
              <w:lang w:val="nb-NO" w:eastAsia="nb-NO"/>
              <w14:ligatures w14:val="standardContextual"/>
            </w:rPr>
          </w:pPr>
          <w:hyperlink w:anchor="_Toc183689680" w:history="1">
            <w:r w:rsidRPr="00FA58D4">
              <w:rPr>
                <w:rStyle w:val="Hyperkobling"/>
                <w:rFonts w:ascii="Verdana" w:hAnsi="Verdana"/>
                <w:noProof/>
                <w:lang w:val="nb-NO"/>
              </w:rPr>
              <w:t>Skoleturer i regi av Kristiansand kommune - retningslinjer for gjennomføring</w:t>
            </w:r>
            <w:r>
              <w:rPr>
                <w:noProof/>
                <w:webHidden/>
              </w:rPr>
              <w:tab/>
            </w:r>
            <w:r>
              <w:rPr>
                <w:noProof/>
                <w:webHidden/>
              </w:rPr>
              <w:fldChar w:fldCharType="begin"/>
            </w:r>
            <w:r>
              <w:rPr>
                <w:noProof/>
                <w:webHidden/>
              </w:rPr>
              <w:instrText xml:space="preserve"> PAGEREF _Toc183689680 \h </w:instrText>
            </w:r>
            <w:r>
              <w:rPr>
                <w:noProof/>
                <w:webHidden/>
              </w:rPr>
            </w:r>
            <w:r>
              <w:rPr>
                <w:noProof/>
                <w:webHidden/>
              </w:rPr>
              <w:fldChar w:fldCharType="separate"/>
            </w:r>
            <w:r>
              <w:rPr>
                <w:noProof/>
                <w:webHidden/>
              </w:rPr>
              <w:t>5</w:t>
            </w:r>
            <w:r>
              <w:rPr>
                <w:noProof/>
                <w:webHidden/>
              </w:rPr>
              <w:fldChar w:fldCharType="end"/>
            </w:r>
          </w:hyperlink>
        </w:p>
        <w:p w14:paraId="498374CF" w14:textId="0FE76B85" w:rsidR="0087384E" w:rsidRDefault="0087384E">
          <w:pPr>
            <w:pStyle w:val="INNH1"/>
            <w:tabs>
              <w:tab w:val="right" w:leader="dot" w:pos="9062"/>
            </w:tabs>
            <w:rPr>
              <w:rFonts w:cstheme="minorBidi"/>
              <w:noProof/>
              <w:kern w:val="2"/>
              <w:lang w:val="nb-NO" w:eastAsia="nb-NO"/>
              <w14:ligatures w14:val="standardContextual"/>
            </w:rPr>
          </w:pPr>
          <w:hyperlink w:anchor="_Toc183689681" w:history="1">
            <w:r w:rsidRPr="00FA58D4">
              <w:rPr>
                <w:rStyle w:val="Hyperkobling"/>
                <w:rFonts w:ascii="Verdana" w:hAnsi="Verdana"/>
                <w:noProof/>
                <w:lang w:val="nb-NO"/>
              </w:rPr>
              <w:t>Lokale retningslinjer for turer i 9. klasse ved Tinntjønn skole (gjelder fra august 2021)</w:t>
            </w:r>
            <w:r>
              <w:rPr>
                <w:noProof/>
                <w:webHidden/>
              </w:rPr>
              <w:tab/>
            </w:r>
            <w:r>
              <w:rPr>
                <w:noProof/>
                <w:webHidden/>
              </w:rPr>
              <w:fldChar w:fldCharType="begin"/>
            </w:r>
            <w:r>
              <w:rPr>
                <w:noProof/>
                <w:webHidden/>
              </w:rPr>
              <w:instrText xml:space="preserve"> PAGEREF _Toc183689681 \h </w:instrText>
            </w:r>
            <w:r>
              <w:rPr>
                <w:noProof/>
                <w:webHidden/>
              </w:rPr>
            </w:r>
            <w:r>
              <w:rPr>
                <w:noProof/>
                <w:webHidden/>
              </w:rPr>
              <w:fldChar w:fldCharType="separate"/>
            </w:r>
            <w:r>
              <w:rPr>
                <w:noProof/>
                <w:webHidden/>
              </w:rPr>
              <w:t>6</w:t>
            </w:r>
            <w:r>
              <w:rPr>
                <w:noProof/>
                <w:webHidden/>
              </w:rPr>
              <w:fldChar w:fldCharType="end"/>
            </w:r>
          </w:hyperlink>
        </w:p>
        <w:p w14:paraId="53250609" w14:textId="31B0C44E" w:rsidR="0087384E" w:rsidRDefault="0087384E">
          <w:pPr>
            <w:pStyle w:val="INNH2"/>
            <w:tabs>
              <w:tab w:val="right" w:leader="dot" w:pos="9062"/>
            </w:tabs>
            <w:rPr>
              <w:rFonts w:cstheme="minorBidi"/>
              <w:noProof/>
              <w:kern w:val="2"/>
              <w:lang w:val="nb-NO" w:eastAsia="nb-NO"/>
              <w14:ligatures w14:val="standardContextual"/>
            </w:rPr>
          </w:pPr>
          <w:hyperlink w:anchor="_Toc183689682" w:history="1">
            <w:r w:rsidRPr="00FA58D4">
              <w:rPr>
                <w:rStyle w:val="Hyperkobling"/>
                <w:rFonts w:ascii="Times New Roman" w:hAnsi="Times New Roman"/>
                <w:noProof/>
                <w:lang w:val="nb-NO"/>
              </w:rPr>
              <w:t>Følgende turer berøres ikke av dette reglementet:</w:t>
            </w:r>
            <w:r>
              <w:rPr>
                <w:noProof/>
                <w:webHidden/>
              </w:rPr>
              <w:tab/>
            </w:r>
            <w:r>
              <w:rPr>
                <w:noProof/>
                <w:webHidden/>
              </w:rPr>
              <w:fldChar w:fldCharType="begin"/>
            </w:r>
            <w:r>
              <w:rPr>
                <w:noProof/>
                <w:webHidden/>
              </w:rPr>
              <w:instrText xml:space="preserve"> PAGEREF _Toc183689682 \h </w:instrText>
            </w:r>
            <w:r>
              <w:rPr>
                <w:noProof/>
                <w:webHidden/>
              </w:rPr>
            </w:r>
            <w:r>
              <w:rPr>
                <w:noProof/>
                <w:webHidden/>
              </w:rPr>
              <w:fldChar w:fldCharType="separate"/>
            </w:r>
            <w:r>
              <w:rPr>
                <w:noProof/>
                <w:webHidden/>
              </w:rPr>
              <w:t>8</w:t>
            </w:r>
            <w:r>
              <w:rPr>
                <w:noProof/>
                <w:webHidden/>
              </w:rPr>
              <w:fldChar w:fldCharType="end"/>
            </w:r>
          </w:hyperlink>
        </w:p>
        <w:p w14:paraId="4E656322" w14:textId="0F8DDF64" w:rsidR="0087384E" w:rsidRDefault="0087384E">
          <w:pPr>
            <w:pStyle w:val="INNH2"/>
            <w:tabs>
              <w:tab w:val="right" w:leader="dot" w:pos="9062"/>
            </w:tabs>
            <w:rPr>
              <w:rFonts w:cstheme="minorBidi"/>
              <w:noProof/>
              <w:kern w:val="2"/>
              <w:lang w:val="nb-NO" w:eastAsia="nb-NO"/>
              <w14:ligatures w14:val="standardContextual"/>
            </w:rPr>
          </w:pPr>
          <w:hyperlink w:anchor="_Toc183689683" w:history="1">
            <w:r w:rsidRPr="00FA58D4">
              <w:rPr>
                <w:rStyle w:val="Hyperkobling"/>
                <w:rFonts w:ascii="Helvetica" w:hAnsi="Helvetica"/>
                <w:noProof/>
                <w:lang w:val="nn-NO"/>
              </w:rPr>
              <w:t>§ 1.</w:t>
            </w:r>
            <w:r w:rsidRPr="00FA58D4">
              <w:rPr>
                <w:rStyle w:val="Hyperkobling"/>
                <w:rFonts w:ascii="Helvetica" w:hAnsi="Helvetica"/>
                <w:i/>
                <w:iCs/>
                <w:noProof/>
                <w:lang w:val="nn-NO"/>
              </w:rPr>
              <w:t>Formål</w:t>
            </w:r>
            <w:r>
              <w:rPr>
                <w:noProof/>
                <w:webHidden/>
              </w:rPr>
              <w:tab/>
            </w:r>
            <w:r>
              <w:rPr>
                <w:noProof/>
                <w:webHidden/>
              </w:rPr>
              <w:fldChar w:fldCharType="begin"/>
            </w:r>
            <w:r>
              <w:rPr>
                <w:noProof/>
                <w:webHidden/>
              </w:rPr>
              <w:instrText xml:space="preserve"> PAGEREF _Toc183689683 \h </w:instrText>
            </w:r>
            <w:r>
              <w:rPr>
                <w:noProof/>
                <w:webHidden/>
              </w:rPr>
            </w:r>
            <w:r>
              <w:rPr>
                <w:noProof/>
                <w:webHidden/>
              </w:rPr>
              <w:fldChar w:fldCharType="separate"/>
            </w:r>
            <w:r>
              <w:rPr>
                <w:noProof/>
                <w:webHidden/>
              </w:rPr>
              <w:t>10</w:t>
            </w:r>
            <w:r>
              <w:rPr>
                <w:noProof/>
                <w:webHidden/>
              </w:rPr>
              <w:fldChar w:fldCharType="end"/>
            </w:r>
          </w:hyperlink>
        </w:p>
        <w:p w14:paraId="2298DD5B" w14:textId="42876283" w:rsidR="0087384E" w:rsidRDefault="0087384E">
          <w:pPr>
            <w:pStyle w:val="INNH2"/>
            <w:tabs>
              <w:tab w:val="right" w:leader="dot" w:pos="9062"/>
            </w:tabs>
            <w:rPr>
              <w:rFonts w:cstheme="minorBidi"/>
              <w:noProof/>
              <w:kern w:val="2"/>
              <w:lang w:val="nb-NO" w:eastAsia="nb-NO"/>
              <w14:ligatures w14:val="standardContextual"/>
            </w:rPr>
          </w:pPr>
          <w:hyperlink w:anchor="_Toc183689684" w:history="1">
            <w:r w:rsidRPr="00FA58D4">
              <w:rPr>
                <w:rStyle w:val="Hyperkobling"/>
                <w:rFonts w:ascii="Helvetica" w:hAnsi="Helvetica"/>
                <w:noProof/>
                <w:lang w:val="nn-NO"/>
              </w:rPr>
              <w:t>§ 2.</w:t>
            </w:r>
            <w:r w:rsidRPr="00FA58D4">
              <w:rPr>
                <w:rStyle w:val="Hyperkobling"/>
                <w:rFonts w:ascii="Helvetica" w:hAnsi="Helvetica"/>
                <w:i/>
                <w:iCs/>
                <w:noProof/>
                <w:lang w:val="nn-NO"/>
              </w:rPr>
              <w:t>Virkeområde</w:t>
            </w:r>
            <w:r>
              <w:rPr>
                <w:noProof/>
                <w:webHidden/>
              </w:rPr>
              <w:tab/>
            </w:r>
            <w:r>
              <w:rPr>
                <w:noProof/>
                <w:webHidden/>
              </w:rPr>
              <w:fldChar w:fldCharType="begin"/>
            </w:r>
            <w:r>
              <w:rPr>
                <w:noProof/>
                <w:webHidden/>
              </w:rPr>
              <w:instrText xml:space="preserve"> PAGEREF _Toc183689684 \h </w:instrText>
            </w:r>
            <w:r>
              <w:rPr>
                <w:noProof/>
                <w:webHidden/>
              </w:rPr>
            </w:r>
            <w:r>
              <w:rPr>
                <w:noProof/>
                <w:webHidden/>
              </w:rPr>
              <w:fldChar w:fldCharType="separate"/>
            </w:r>
            <w:r>
              <w:rPr>
                <w:noProof/>
                <w:webHidden/>
              </w:rPr>
              <w:t>10</w:t>
            </w:r>
            <w:r>
              <w:rPr>
                <w:noProof/>
                <w:webHidden/>
              </w:rPr>
              <w:fldChar w:fldCharType="end"/>
            </w:r>
          </w:hyperlink>
        </w:p>
        <w:p w14:paraId="5D70A2E8" w14:textId="37AF7CA6" w:rsidR="0087384E" w:rsidRDefault="0087384E">
          <w:pPr>
            <w:pStyle w:val="INNH2"/>
            <w:tabs>
              <w:tab w:val="right" w:leader="dot" w:pos="9062"/>
            </w:tabs>
            <w:rPr>
              <w:rFonts w:cstheme="minorBidi"/>
              <w:noProof/>
              <w:kern w:val="2"/>
              <w:lang w:val="nb-NO" w:eastAsia="nb-NO"/>
              <w14:ligatures w14:val="standardContextual"/>
            </w:rPr>
          </w:pPr>
          <w:hyperlink w:anchor="_Toc183689685" w:history="1">
            <w:r w:rsidRPr="00FA58D4">
              <w:rPr>
                <w:rStyle w:val="Hyperkobling"/>
                <w:rFonts w:ascii="Helvetica" w:hAnsi="Helvetica"/>
                <w:noProof/>
                <w:lang w:val="nb-NO"/>
              </w:rPr>
              <w:t>§ 3.</w:t>
            </w:r>
            <w:r w:rsidRPr="00FA58D4">
              <w:rPr>
                <w:rStyle w:val="Hyperkobling"/>
                <w:rFonts w:ascii="Helvetica" w:hAnsi="Helvetica"/>
                <w:i/>
                <w:iCs/>
                <w:noProof/>
                <w:lang w:val="nb-NO"/>
              </w:rPr>
              <w:t>Delegasjon</w:t>
            </w:r>
            <w:r>
              <w:rPr>
                <w:noProof/>
                <w:webHidden/>
              </w:rPr>
              <w:tab/>
            </w:r>
            <w:r>
              <w:rPr>
                <w:noProof/>
                <w:webHidden/>
              </w:rPr>
              <w:fldChar w:fldCharType="begin"/>
            </w:r>
            <w:r>
              <w:rPr>
                <w:noProof/>
                <w:webHidden/>
              </w:rPr>
              <w:instrText xml:space="preserve"> PAGEREF _Toc183689685 \h </w:instrText>
            </w:r>
            <w:r>
              <w:rPr>
                <w:noProof/>
                <w:webHidden/>
              </w:rPr>
            </w:r>
            <w:r>
              <w:rPr>
                <w:noProof/>
                <w:webHidden/>
              </w:rPr>
              <w:fldChar w:fldCharType="separate"/>
            </w:r>
            <w:r>
              <w:rPr>
                <w:noProof/>
                <w:webHidden/>
              </w:rPr>
              <w:t>10</w:t>
            </w:r>
            <w:r>
              <w:rPr>
                <w:noProof/>
                <w:webHidden/>
              </w:rPr>
              <w:fldChar w:fldCharType="end"/>
            </w:r>
          </w:hyperlink>
        </w:p>
        <w:p w14:paraId="4526769F" w14:textId="57E5D3E6" w:rsidR="0087384E" w:rsidRDefault="0087384E">
          <w:pPr>
            <w:pStyle w:val="INNH2"/>
            <w:tabs>
              <w:tab w:val="right" w:leader="dot" w:pos="9062"/>
            </w:tabs>
            <w:rPr>
              <w:rFonts w:cstheme="minorBidi"/>
              <w:noProof/>
              <w:kern w:val="2"/>
              <w:lang w:val="nb-NO" w:eastAsia="nb-NO"/>
              <w14:ligatures w14:val="standardContextual"/>
            </w:rPr>
          </w:pPr>
          <w:hyperlink w:anchor="_Toc183689686" w:history="1">
            <w:r w:rsidRPr="00FA58D4">
              <w:rPr>
                <w:rStyle w:val="Hyperkobling"/>
                <w:rFonts w:ascii="Helvetica" w:hAnsi="Helvetica"/>
                <w:noProof/>
                <w:lang w:val="nb-NO"/>
              </w:rPr>
              <w:t>§ 4.</w:t>
            </w:r>
            <w:r w:rsidRPr="00FA58D4">
              <w:rPr>
                <w:rStyle w:val="Hyperkobling"/>
                <w:rFonts w:ascii="Helvetica" w:hAnsi="Helvetica"/>
                <w:i/>
                <w:iCs/>
                <w:noProof/>
                <w:lang w:val="nb-NO"/>
              </w:rPr>
              <w:t>Hensynet til elevens beste og elevens rett til å bli hørt</w:t>
            </w:r>
            <w:r>
              <w:rPr>
                <w:noProof/>
                <w:webHidden/>
              </w:rPr>
              <w:tab/>
            </w:r>
            <w:r>
              <w:rPr>
                <w:noProof/>
                <w:webHidden/>
              </w:rPr>
              <w:fldChar w:fldCharType="begin"/>
            </w:r>
            <w:r>
              <w:rPr>
                <w:noProof/>
                <w:webHidden/>
              </w:rPr>
              <w:instrText xml:space="preserve"> PAGEREF _Toc183689686 \h </w:instrText>
            </w:r>
            <w:r>
              <w:rPr>
                <w:noProof/>
                <w:webHidden/>
              </w:rPr>
            </w:r>
            <w:r>
              <w:rPr>
                <w:noProof/>
                <w:webHidden/>
              </w:rPr>
              <w:fldChar w:fldCharType="separate"/>
            </w:r>
            <w:r>
              <w:rPr>
                <w:noProof/>
                <w:webHidden/>
              </w:rPr>
              <w:t>11</w:t>
            </w:r>
            <w:r>
              <w:rPr>
                <w:noProof/>
                <w:webHidden/>
              </w:rPr>
              <w:fldChar w:fldCharType="end"/>
            </w:r>
          </w:hyperlink>
        </w:p>
        <w:p w14:paraId="6FA19184" w14:textId="1D2A4F0E" w:rsidR="0087384E" w:rsidRDefault="0087384E">
          <w:pPr>
            <w:pStyle w:val="INNH2"/>
            <w:tabs>
              <w:tab w:val="right" w:leader="dot" w:pos="9062"/>
            </w:tabs>
            <w:rPr>
              <w:rFonts w:cstheme="minorBidi"/>
              <w:noProof/>
              <w:kern w:val="2"/>
              <w:lang w:val="nb-NO" w:eastAsia="nb-NO"/>
              <w14:ligatures w14:val="standardContextual"/>
            </w:rPr>
          </w:pPr>
          <w:hyperlink w:anchor="_Toc183689687" w:history="1">
            <w:r w:rsidRPr="00FA58D4">
              <w:rPr>
                <w:rStyle w:val="Hyperkobling"/>
                <w:rFonts w:ascii="Helvetica" w:hAnsi="Helvetica"/>
                <w:noProof/>
                <w:lang w:val="nb-NO"/>
              </w:rPr>
              <w:t>§ 5.</w:t>
            </w:r>
            <w:r w:rsidRPr="00FA58D4">
              <w:rPr>
                <w:rStyle w:val="Hyperkobling"/>
                <w:rFonts w:ascii="Helvetica" w:hAnsi="Helvetica"/>
                <w:i/>
                <w:iCs/>
                <w:noProof/>
                <w:lang w:val="nb-NO"/>
              </w:rPr>
              <w:t>Organisering av skoledemokratiet</w:t>
            </w:r>
            <w:r>
              <w:rPr>
                <w:noProof/>
                <w:webHidden/>
              </w:rPr>
              <w:tab/>
            </w:r>
            <w:r>
              <w:rPr>
                <w:noProof/>
                <w:webHidden/>
              </w:rPr>
              <w:fldChar w:fldCharType="begin"/>
            </w:r>
            <w:r>
              <w:rPr>
                <w:noProof/>
                <w:webHidden/>
              </w:rPr>
              <w:instrText xml:space="preserve"> PAGEREF _Toc183689687 \h </w:instrText>
            </w:r>
            <w:r>
              <w:rPr>
                <w:noProof/>
                <w:webHidden/>
              </w:rPr>
            </w:r>
            <w:r>
              <w:rPr>
                <w:noProof/>
                <w:webHidden/>
              </w:rPr>
              <w:fldChar w:fldCharType="separate"/>
            </w:r>
            <w:r>
              <w:rPr>
                <w:noProof/>
                <w:webHidden/>
              </w:rPr>
              <w:t>11</w:t>
            </w:r>
            <w:r>
              <w:rPr>
                <w:noProof/>
                <w:webHidden/>
              </w:rPr>
              <w:fldChar w:fldCharType="end"/>
            </w:r>
          </w:hyperlink>
        </w:p>
        <w:p w14:paraId="24587A67" w14:textId="05D6B959" w:rsidR="0087384E" w:rsidRDefault="0087384E">
          <w:pPr>
            <w:pStyle w:val="INNH2"/>
            <w:tabs>
              <w:tab w:val="right" w:leader="dot" w:pos="9062"/>
            </w:tabs>
            <w:rPr>
              <w:rFonts w:cstheme="minorBidi"/>
              <w:noProof/>
              <w:kern w:val="2"/>
              <w:lang w:val="nb-NO" w:eastAsia="nb-NO"/>
              <w14:ligatures w14:val="standardContextual"/>
            </w:rPr>
          </w:pPr>
          <w:hyperlink w:anchor="_Toc183689688" w:history="1">
            <w:r w:rsidRPr="00FA58D4">
              <w:rPr>
                <w:rStyle w:val="Hyperkobling"/>
                <w:rFonts w:ascii="Helvetica" w:hAnsi="Helvetica"/>
                <w:noProof/>
                <w:lang w:val="nb-NO"/>
              </w:rPr>
              <w:t>§ 6.</w:t>
            </w:r>
            <w:r w:rsidRPr="00FA58D4">
              <w:rPr>
                <w:rStyle w:val="Hyperkobling"/>
                <w:rFonts w:ascii="Helvetica" w:hAnsi="Helvetica"/>
                <w:i/>
                <w:iCs/>
                <w:noProof/>
                <w:lang w:val="nb-NO"/>
              </w:rPr>
              <w:t>Vurdering av elevens orden og oppførsel</w:t>
            </w:r>
            <w:r>
              <w:rPr>
                <w:noProof/>
                <w:webHidden/>
              </w:rPr>
              <w:tab/>
            </w:r>
            <w:r>
              <w:rPr>
                <w:noProof/>
                <w:webHidden/>
              </w:rPr>
              <w:fldChar w:fldCharType="begin"/>
            </w:r>
            <w:r>
              <w:rPr>
                <w:noProof/>
                <w:webHidden/>
              </w:rPr>
              <w:instrText xml:space="preserve"> PAGEREF _Toc183689688 \h </w:instrText>
            </w:r>
            <w:r>
              <w:rPr>
                <w:noProof/>
                <w:webHidden/>
              </w:rPr>
            </w:r>
            <w:r>
              <w:rPr>
                <w:noProof/>
                <w:webHidden/>
              </w:rPr>
              <w:fldChar w:fldCharType="separate"/>
            </w:r>
            <w:r>
              <w:rPr>
                <w:noProof/>
                <w:webHidden/>
              </w:rPr>
              <w:t>12</w:t>
            </w:r>
            <w:r>
              <w:rPr>
                <w:noProof/>
                <w:webHidden/>
              </w:rPr>
              <w:fldChar w:fldCharType="end"/>
            </w:r>
          </w:hyperlink>
        </w:p>
        <w:p w14:paraId="715C8839" w14:textId="03B5C8D4" w:rsidR="0087384E" w:rsidRDefault="0087384E">
          <w:pPr>
            <w:pStyle w:val="INNH2"/>
            <w:tabs>
              <w:tab w:val="right" w:leader="dot" w:pos="9062"/>
            </w:tabs>
            <w:rPr>
              <w:rFonts w:cstheme="minorBidi"/>
              <w:noProof/>
              <w:kern w:val="2"/>
              <w:lang w:val="nb-NO" w:eastAsia="nb-NO"/>
              <w14:ligatures w14:val="standardContextual"/>
            </w:rPr>
          </w:pPr>
          <w:hyperlink w:anchor="_Toc183689689" w:history="1">
            <w:r w:rsidRPr="00FA58D4">
              <w:rPr>
                <w:rStyle w:val="Hyperkobling"/>
                <w:rFonts w:ascii="Helvetica" w:hAnsi="Helvetica"/>
                <w:noProof/>
                <w:lang w:val="nb-NO"/>
              </w:rPr>
              <w:t>§ 7.</w:t>
            </w:r>
            <w:r w:rsidRPr="00FA58D4">
              <w:rPr>
                <w:rStyle w:val="Hyperkobling"/>
                <w:rFonts w:ascii="Helvetica" w:hAnsi="Helvetica"/>
                <w:i/>
                <w:iCs/>
                <w:noProof/>
                <w:lang w:val="nb-NO"/>
              </w:rPr>
              <w:t>Regler for orden</w:t>
            </w:r>
            <w:r>
              <w:rPr>
                <w:noProof/>
                <w:webHidden/>
              </w:rPr>
              <w:tab/>
            </w:r>
            <w:r>
              <w:rPr>
                <w:noProof/>
                <w:webHidden/>
              </w:rPr>
              <w:fldChar w:fldCharType="begin"/>
            </w:r>
            <w:r>
              <w:rPr>
                <w:noProof/>
                <w:webHidden/>
              </w:rPr>
              <w:instrText xml:space="preserve"> PAGEREF _Toc183689689 \h </w:instrText>
            </w:r>
            <w:r>
              <w:rPr>
                <w:noProof/>
                <w:webHidden/>
              </w:rPr>
            </w:r>
            <w:r>
              <w:rPr>
                <w:noProof/>
                <w:webHidden/>
              </w:rPr>
              <w:fldChar w:fldCharType="separate"/>
            </w:r>
            <w:r>
              <w:rPr>
                <w:noProof/>
                <w:webHidden/>
              </w:rPr>
              <w:t>12</w:t>
            </w:r>
            <w:r>
              <w:rPr>
                <w:noProof/>
                <w:webHidden/>
              </w:rPr>
              <w:fldChar w:fldCharType="end"/>
            </w:r>
          </w:hyperlink>
        </w:p>
        <w:p w14:paraId="05E2E580" w14:textId="5F047305" w:rsidR="0087384E" w:rsidRDefault="0087384E">
          <w:pPr>
            <w:pStyle w:val="INNH2"/>
            <w:tabs>
              <w:tab w:val="right" w:leader="dot" w:pos="9062"/>
            </w:tabs>
            <w:rPr>
              <w:rFonts w:cstheme="minorBidi"/>
              <w:noProof/>
              <w:kern w:val="2"/>
              <w:lang w:val="nb-NO" w:eastAsia="nb-NO"/>
              <w14:ligatures w14:val="standardContextual"/>
            </w:rPr>
          </w:pPr>
          <w:hyperlink w:anchor="_Toc183689690" w:history="1">
            <w:r w:rsidRPr="00FA58D4">
              <w:rPr>
                <w:rStyle w:val="Hyperkobling"/>
                <w:rFonts w:ascii="Helvetica" w:hAnsi="Helvetica"/>
                <w:noProof/>
                <w:lang w:val="nb-NO"/>
              </w:rPr>
              <w:t>§ 8.</w:t>
            </w:r>
            <w:r w:rsidRPr="00FA58D4">
              <w:rPr>
                <w:rStyle w:val="Hyperkobling"/>
                <w:rFonts w:ascii="Helvetica" w:hAnsi="Helvetica"/>
                <w:i/>
                <w:iCs/>
                <w:noProof/>
                <w:lang w:val="nb-NO"/>
              </w:rPr>
              <w:t>Regler for oppførsel</w:t>
            </w:r>
            <w:r>
              <w:rPr>
                <w:noProof/>
                <w:webHidden/>
              </w:rPr>
              <w:tab/>
            </w:r>
            <w:r>
              <w:rPr>
                <w:noProof/>
                <w:webHidden/>
              </w:rPr>
              <w:fldChar w:fldCharType="begin"/>
            </w:r>
            <w:r>
              <w:rPr>
                <w:noProof/>
                <w:webHidden/>
              </w:rPr>
              <w:instrText xml:space="preserve"> PAGEREF _Toc183689690 \h </w:instrText>
            </w:r>
            <w:r>
              <w:rPr>
                <w:noProof/>
                <w:webHidden/>
              </w:rPr>
            </w:r>
            <w:r>
              <w:rPr>
                <w:noProof/>
                <w:webHidden/>
              </w:rPr>
              <w:fldChar w:fldCharType="separate"/>
            </w:r>
            <w:r>
              <w:rPr>
                <w:noProof/>
                <w:webHidden/>
              </w:rPr>
              <w:t>12</w:t>
            </w:r>
            <w:r>
              <w:rPr>
                <w:noProof/>
                <w:webHidden/>
              </w:rPr>
              <w:fldChar w:fldCharType="end"/>
            </w:r>
          </w:hyperlink>
        </w:p>
        <w:p w14:paraId="6C8B1D77" w14:textId="45B9BE98" w:rsidR="0087384E" w:rsidRDefault="0087384E">
          <w:pPr>
            <w:pStyle w:val="INNH2"/>
            <w:tabs>
              <w:tab w:val="right" w:leader="dot" w:pos="9062"/>
            </w:tabs>
            <w:rPr>
              <w:rFonts w:cstheme="minorBidi"/>
              <w:noProof/>
              <w:kern w:val="2"/>
              <w:lang w:val="nb-NO" w:eastAsia="nb-NO"/>
              <w14:ligatures w14:val="standardContextual"/>
            </w:rPr>
          </w:pPr>
          <w:hyperlink w:anchor="_Toc183689691" w:history="1">
            <w:r w:rsidRPr="00FA58D4">
              <w:rPr>
                <w:rStyle w:val="Hyperkobling"/>
                <w:rFonts w:ascii="Helvetica" w:hAnsi="Helvetica"/>
                <w:noProof/>
                <w:lang w:val="nb-NO"/>
              </w:rPr>
              <w:t>§ 9.</w:t>
            </w:r>
            <w:r w:rsidRPr="00FA58D4">
              <w:rPr>
                <w:rStyle w:val="Hyperkobling"/>
                <w:rFonts w:ascii="Helvetica" w:hAnsi="Helvetica"/>
                <w:i/>
                <w:iCs/>
                <w:noProof/>
                <w:lang w:val="nb-NO"/>
              </w:rPr>
              <w:t>Tiltak og sanksjoner ved brudd på reglene for orden og oppførsel</w:t>
            </w:r>
            <w:r>
              <w:rPr>
                <w:noProof/>
                <w:webHidden/>
              </w:rPr>
              <w:tab/>
            </w:r>
            <w:r>
              <w:rPr>
                <w:noProof/>
                <w:webHidden/>
              </w:rPr>
              <w:fldChar w:fldCharType="begin"/>
            </w:r>
            <w:r>
              <w:rPr>
                <w:noProof/>
                <w:webHidden/>
              </w:rPr>
              <w:instrText xml:space="preserve"> PAGEREF _Toc183689691 \h </w:instrText>
            </w:r>
            <w:r>
              <w:rPr>
                <w:noProof/>
                <w:webHidden/>
              </w:rPr>
            </w:r>
            <w:r>
              <w:rPr>
                <w:noProof/>
                <w:webHidden/>
              </w:rPr>
              <w:fldChar w:fldCharType="separate"/>
            </w:r>
            <w:r>
              <w:rPr>
                <w:noProof/>
                <w:webHidden/>
              </w:rPr>
              <w:t>13</w:t>
            </w:r>
            <w:r>
              <w:rPr>
                <w:noProof/>
                <w:webHidden/>
              </w:rPr>
              <w:fldChar w:fldCharType="end"/>
            </w:r>
          </w:hyperlink>
        </w:p>
        <w:p w14:paraId="2FF64063" w14:textId="49D70AAB" w:rsidR="0087384E" w:rsidRDefault="0087384E">
          <w:pPr>
            <w:pStyle w:val="INNH2"/>
            <w:tabs>
              <w:tab w:val="right" w:leader="dot" w:pos="9062"/>
            </w:tabs>
            <w:rPr>
              <w:rFonts w:cstheme="minorBidi"/>
              <w:noProof/>
              <w:kern w:val="2"/>
              <w:lang w:val="nb-NO" w:eastAsia="nb-NO"/>
              <w14:ligatures w14:val="standardContextual"/>
            </w:rPr>
          </w:pPr>
          <w:hyperlink w:anchor="_Toc183689692" w:history="1">
            <w:r w:rsidRPr="00FA58D4">
              <w:rPr>
                <w:rStyle w:val="Hyperkobling"/>
                <w:rFonts w:ascii="Helvetica" w:hAnsi="Helvetica"/>
                <w:noProof/>
                <w:lang w:val="nb-NO"/>
              </w:rPr>
              <w:t>§ 10.</w:t>
            </w:r>
            <w:r w:rsidRPr="00FA58D4">
              <w:rPr>
                <w:rStyle w:val="Hyperkobling"/>
                <w:rFonts w:ascii="Helvetica" w:hAnsi="Helvetica"/>
                <w:i/>
                <w:iCs/>
                <w:noProof/>
                <w:lang w:val="nb-NO"/>
              </w:rPr>
              <w:t>Undersøkelser og tiltak i skolemiljøsaker</w:t>
            </w:r>
            <w:r>
              <w:rPr>
                <w:noProof/>
                <w:webHidden/>
              </w:rPr>
              <w:tab/>
            </w:r>
            <w:r>
              <w:rPr>
                <w:noProof/>
                <w:webHidden/>
              </w:rPr>
              <w:fldChar w:fldCharType="begin"/>
            </w:r>
            <w:r>
              <w:rPr>
                <w:noProof/>
                <w:webHidden/>
              </w:rPr>
              <w:instrText xml:space="preserve"> PAGEREF _Toc183689692 \h </w:instrText>
            </w:r>
            <w:r>
              <w:rPr>
                <w:noProof/>
                <w:webHidden/>
              </w:rPr>
            </w:r>
            <w:r>
              <w:rPr>
                <w:noProof/>
                <w:webHidden/>
              </w:rPr>
              <w:fldChar w:fldCharType="separate"/>
            </w:r>
            <w:r>
              <w:rPr>
                <w:noProof/>
                <w:webHidden/>
              </w:rPr>
              <w:t>13</w:t>
            </w:r>
            <w:r>
              <w:rPr>
                <w:noProof/>
                <w:webHidden/>
              </w:rPr>
              <w:fldChar w:fldCharType="end"/>
            </w:r>
          </w:hyperlink>
        </w:p>
        <w:p w14:paraId="1510EE02" w14:textId="0ECD3E79" w:rsidR="0087384E" w:rsidRDefault="0087384E">
          <w:pPr>
            <w:pStyle w:val="INNH2"/>
            <w:tabs>
              <w:tab w:val="right" w:leader="dot" w:pos="9062"/>
            </w:tabs>
            <w:rPr>
              <w:rFonts w:cstheme="minorBidi"/>
              <w:noProof/>
              <w:kern w:val="2"/>
              <w:lang w:val="nb-NO" w:eastAsia="nb-NO"/>
              <w14:ligatures w14:val="standardContextual"/>
            </w:rPr>
          </w:pPr>
          <w:hyperlink w:anchor="_Toc183689693" w:history="1">
            <w:r w:rsidRPr="00FA58D4">
              <w:rPr>
                <w:rStyle w:val="Hyperkobling"/>
                <w:rFonts w:ascii="Helvetica" w:hAnsi="Helvetica"/>
                <w:noProof/>
                <w:lang w:val="nb-NO"/>
              </w:rPr>
              <w:t>§ 11.</w:t>
            </w:r>
            <w:r w:rsidRPr="00FA58D4">
              <w:rPr>
                <w:rStyle w:val="Hyperkobling"/>
                <w:rFonts w:ascii="Helvetica" w:hAnsi="Helvetica"/>
                <w:i/>
                <w:iCs/>
                <w:noProof/>
                <w:lang w:val="nb-NO"/>
              </w:rPr>
              <w:t>Saksbehandling ved bruk av sanksjoner</w:t>
            </w:r>
            <w:r>
              <w:rPr>
                <w:noProof/>
                <w:webHidden/>
              </w:rPr>
              <w:tab/>
            </w:r>
            <w:r>
              <w:rPr>
                <w:noProof/>
                <w:webHidden/>
              </w:rPr>
              <w:fldChar w:fldCharType="begin"/>
            </w:r>
            <w:r>
              <w:rPr>
                <w:noProof/>
                <w:webHidden/>
              </w:rPr>
              <w:instrText xml:space="preserve"> PAGEREF _Toc183689693 \h </w:instrText>
            </w:r>
            <w:r>
              <w:rPr>
                <w:noProof/>
                <w:webHidden/>
              </w:rPr>
            </w:r>
            <w:r>
              <w:rPr>
                <w:noProof/>
                <w:webHidden/>
              </w:rPr>
              <w:fldChar w:fldCharType="separate"/>
            </w:r>
            <w:r>
              <w:rPr>
                <w:noProof/>
                <w:webHidden/>
              </w:rPr>
              <w:t>13</w:t>
            </w:r>
            <w:r>
              <w:rPr>
                <w:noProof/>
                <w:webHidden/>
              </w:rPr>
              <w:fldChar w:fldCharType="end"/>
            </w:r>
          </w:hyperlink>
        </w:p>
        <w:p w14:paraId="4587869D" w14:textId="73BD5A40" w:rsidR="0087384E" w:rsidRDefault="0087384E">
          <w:pPr>
            <w:pStyle w:val="INNH2"/>
            <w:tabs>
              <w:tab w:val="right" w:leader="dot" w:pos="9062"/>
            </w:tabs>
            <w:rPr>
              <w:rFonts w:cstheme="minorBidi"/>
              <w:noProof/>
              <w:kern w:val="2"/>
              <w:lang w:val="nb-NO" w:eastAsia="nb-NO"/>
              <w14:ligatures w14:val="standardContextual"/>
            </w:rPr>
          </w:pPr>
          <w:hyperlink w:anchor="_Toc183689694" w:history="1">
            <w:r w:rsidRPr="00FA58D4">
              <w:rPr>
                <w:rStyle w:val="Hyperkobling"/>
                <w:rFonts w:ascii="Helvetica" w:hAnsi="Helvetica"/>
                <w:noProof/>
                <w:lang w:val="nb-NO"/>
              </w:rPr>
              <w:t>§ 12.</w:t>
            </w:r>
            <w:r w:rsidRPr="00FA58D4">
              <w:rPr>
                <w:rStyle w:val="Hyperkobling"/>
                <w:rFonts w:ascii="Helvetica" w:hAnsi="Helvetica"/>
                <w:i/>
                <w:iCs/>
                <w:noProof/>
                <w:lang w:val="nb-NO"/>
              </w:rPr>
              <w:t>Elevers rett til å klage</w:t>
            </w:r>
            <w:r>
              <w:rPr>
                <w:noProof/>
                <w:webHidden/>
              </w:rPr>
              <w:tab/>
            </w:r>
            <w:r>
              <w:rPr>
                <w:noProof/>
                <w:webHidden/>
              </w:rPr>
              <w:fldChar w:fldCharType="begin"/>
            </w:r>
            <w:r>
              <w:rPr>
                <w:noProof/>
                <w:webHidden/>
              </w:rPr>
              <w:instrText xml:space="preserve"> PAGEREF _Toc183689694 \h </w:instrText>
            </w:r>
            <w:r>
              <w:rPr>
                <w:noProof/>
                <w:webHidden/>
              </w:rPr>
            </w:r>
            <w:r>
              <w:rPr>
                <w:noProof/>
                <w:webHidden/>
              </w:rPr>
              <w:fldChar w:fldCharType="separate"/>
            </w:r>
            <w:r>
              <w:rPr>
                <w:noProof/>
                <w:webHidden/>
              </w:rPr>
              <w:t>14</w:t>
            </w:r>
            <w:r>
              <w:rPr>
                <w:noProof/>
                <w:webHidden/>
              </w:rPr>
              <w:fldChar w:fldCharType="end"/>
            </w:r>
          </w:hyperlink>
        </w:p>
        <w:p w14:paraId="7B43FE3D" w14:textId="0C41CAC4" w:rsidR="0087384E" w:rsidRDefault="0087384E">
          <w:pPr>
            <w:pStyle w:val="INNH2"/>
            <w:tabs>
              <w:tab w:val="right" w:leader="dot" w:pos="9062"/>
            </w:tabs>
            <w:rPr>
              <w:rFonts w:cstheme="minorBidi"/>
              <w:noProof/>
              <w:kern w:val="2"/>
              <w:lang w:val="nb-NO" w:eastAsia="nb-NO"/>
              <w14:ligatures w14:val="standardContextual"/>
            </w:rPr>
          </w:pPr>
          <w:hyperlink w:anchor="_Toc183689695" w:history="1">
            <w:r w:rsidRPr="00FA58D4">
              <w:rPr>
                <w:rStyle w:val="Hyperkobling"/>
                <w:rFonts w:ascii="Helvetica" w:hAnsi="Helvetica"/>
                <w:noProof/>
                <w:lang w:val="nb-NO"/>
              </w:rPr>
              <w:t>§ 13.</w:t>
            </w:r>
            <w:r w:rsidRPr="00FA58D4">
              <w:rPr>
                <w:rStyle w:val="Hyperkobling"/>
                <w:rFonts w:ascii="Helvetica" w:hAnsi="Helvetica"/>
                <w:i/>
                <w:iCs/>
                <w:noProof/>
                <w:lang w:val="nb-NO"/>
              </w:rPr>
              <w:t>Anmeldelse av straffbare forhold</w:t>
            </w:r>
            <w:r>
              <w:rPr>
                <w:noProof/>
                <w:webHidden/>
              </w:rPr>
              <w:tab/>
            </w:r>
            <w:r>
              <w:rPr>
                <w:noProof/>
                <w:webHidden/>
              </w:rPr>
              <w:fldChar w:fldCharType="begin"/>
            </w:r>
            <w:r>
              <w:rPr>
                <w:noProof/>
                <w:webHidden/>
              </w:rPr>
              <w:instrText xml:space="preserve"> PAGEREF _Toc183689695 \h </w:instrText>
            </w:r>
            <w:r>
              <w:rPr>
                <w:noProof/>
                <w:webHidden/>
              </w:rPr>
            </w:r>
            <w:r>
              <w:rPr>
                <w:noProof/>
                <w:webHidden/>
              </w:rPr>
              <w:fldChar w:fldCharType="separate"/>
            </w:r>
            <w:r>
              <w:rPr>
                <w:noProof/>
                <w:webHidden/>
              </w:rPr>
              <w:t>14</w:t>
            </w:r>
            <w:r>
              <w:rPr>
                <w:noProof/>
                <w:webHidden/>
              </w:rPr>
              <w:fldChar w:fldCharType="end"/>
            </w:r>
          </w:hyperlink>
        </w:p>
        <w:p w14:paraId="7A7D55C1" w14:textId="61560828" w:rsidR="0087384E" w:rsidRDefault="0087384E">
          <w:pPr>
            <w:pStyle w:val="INNH2"/>
            <w:tabs>
              <w:tab w:val="right" w:leader="dot" w:pos="9062"/>
            </w:tabs>
            <w:rPr>
              <w:rFonts w:cstheme="minorBidi"/>
              <w:noProof/>
              <w:kern w:val="2"/>
              <w:lang w:val="nb-NO" w:eastAsia="nb-NO"/>
              <w14:ligatures w14:val="standardContextual"/>
            </w:rPr>
          </w:pPr>
          <w:hyperlink w:anchor="_Toc183689696" w:history="1">
            <w:r w:rsidRPr="00FA58D4">
              <w:rPr>
                <w:rStyle w:val="Hyperkobling"/>
                <w:rFonts w:ascii="Helvetica" w:hAnsi="Helvetica"/>
                <w:noProof/>
                <w:lang w:val="nb-NO"/>
              </w:rPr>
              <w:t>§ 14.</w:t>
            </w:r>
            <w:r w:rsidRPr="00FA58D4">
              <w:rPr>
                <w:rStyle w:val="Hyperkobling"/>
                <w:rFonts w:ascii="Helvetica" w:hAnsi="Helvetica"/>
                <w:i/>
                <w:iCs/>
                <w:noProof/>
                <w:lang w:val="nb-NO"/>
              </w:rPr>
              <w:t>Erstatningsansvar</w:t>
            </w:r>
            <w:r>
              <w:rPr>
                <w:noProof/>
                <w:webHidden/>
              </w:rPr>
              <w:tab/>
            </w:r>
            <w:r>
              <w:rPr>
                <w:noProof/>
                <w:webHidden/>
              </w:rPr>
              <w:fldChar w:fldCharType="begin"/>
            </w:r>
            <w:r>
              <w:rPr>
                <w:noProof/>
                <w:webHidden/>
              </w:rPr>
              <w:instrText xml:space="preserve"> PAGEREF _Toc183689696 \h </w:instrText>
            </w:r>
            <w:r>
              <w:rPr>
                <w:noProof/>
                <w:webHidden/>
              </w:rPr>
            </w:r>
            <w:r>
              <w:rPr>
                <w:noProof/>
                <w:webHidden/>
              </w:rPr>
              <w:fldChar w:fldCharType="separate"/>
            </w:r>
            <w:r>
              <w:rPr>
                <w:noProof/>
                <w:webHidden/>
              </w:rPr>
              <w:t>15</w:t>
            </w:r>
            <w:r>
              <w:rPr>
                <w:noProof/>
                <w:webHidden/>
              </w:rPr>
              <w:fldChar w:fldCharType="end"/>
            </w:r>
          </w:hyperlink>
        </w:p>
        <w:p w14:paraId="354FC706" w14:textId="15B518B4" w:rsidR="0087384E" w:rsidRDefault="0087384E">
          <w:pPr>
            <w:pStyle w:val="INNH2"/>
            <w:tabs>
              <w:tab w:val="right" w:leader="dot" w:pos="9062"/>
            </w:tabs>
            <w:rPr>
              <w:rFonts w:cstheme="minorBidi"/>
              <w:noProof/>
              <w:kern w:val="2"/>
              <w:lang w:val="nb-NO" w:eastAsia="nb-NO"/>
              <w14:ligatures w14:val="standardContextual"/>
            </w:rPr>
          </w:pPr>
          <w:hyperlink w:anchor="_Toc183689697" w:history="1">
            <w:r w:rsidRPr="00FA58D4">
              <w:rPr>
                <w:rStyle w:val="Hyperkobling"/>
                <w:rFonts w:ascii="Helvetica" w:hAnsi="Helvetica"/>
                <w:noProof/>
                <w:lang w:val="nb-NO"/>
              </w:rPr>
              <w:t>§ 15.</w:t>
            </w:r>
            <w:r w:rsidRPr="00FA58D4">
              <w:rPr>
                <w:rStyle w:val="Hyperkobling"/>
                <w:rFonts w:ascii="Helvetica" w:hAnsi="Helvetica"/>
                <w:i/>
                <w:iCs/>
                <w:noProof/>
                <w:lang w:val="nb-NO"/>
              </w:rPr>
              <w:t>Informasjon</w:t>
            </w:r>
            <w:r>
              <w:rPr>
                <w:noProof/>
                <w:webHidden/>
              </w:rPr>
              <w:tab/>
            </w:r>
            <w:r>
              <w:rPr>
                <w:noProof/>
                <w:webHidden/>
              </w:rPr>
              <w:fldChar w:fldCharType="begin"/>
            </w:r>
            <w:r>
              <w:rPr>
                <w:noProof/>
                <w:webHidden/>
              </w:rPr>
              <w:instrText xml:space="preserve"> PAGEREF _Toc183689697 \h </w:instrText>
            </w:r>
            <w:r>
              <w:rPr>
                <w:noProof/>
                <w:webHidden/>
              </w:rPr>
            </w:r>
            <w:r>
              <w:rPr>
                <w:noProof/>
                <w:webHidden/>
              </w:rPr>
              <w:fldChar w:fldCharType="separate"/>
            </w:r>
            <w:r>
              <w:rPr>
                <w:noProof/>
                <w:webHidden/>
              </w:rPr>
              <w:t>15</w:t>
            </w:r>
            <w:r>
              <w:rPr>
                <w:noProof/>
                <w:webHidden/>
              </w:rPr>
              <w:fldChar w:fldCharType="end"/>
            </w:r>
          </w:hyperlink>
        </w:p>
        <w:p w14:paraId="5092F909" w14:textId="18895F50" w:rsidR="0087384E" w:rsidRDefault="0087384E">
          <w:pPr>
            <w:pStyle w:val="INNH2"/>
            <w:tabs>
              <w:tab w:val="right" w:leader="dot" w:pos="9062"/>
            </w:tabs>
            <w:rPr>
              <w:rFonts w:cstheme="minorBidi"/>
              <w:noProof/>
              <w:kern w:val="2"/>
              <w:lang w:val="nb-NO" w:eastAsia="nb-NO"/>
              <w14:ligatures w14:val="standardContextual"/>
            </w:rPr>
          </w:pPr>
          <w:hyperlink w:anchor="_Toc183689698" w:history="1">
            <w:r w:rsidRPr="00FA58D4">
              <w:rPr>
                <w:rStyle w:val="Hyperkobling"/>
                <w:rFonts w:ascii="Helvetica" w:hAnsi="Helvetica"/>
                <w:noProof/>
                <w:lang w:val="nb-NO"/>
              </w:rPr>
              <w:t>§ 16.</w:t>
            </w:r>
            <w:r w:rsidRPr="00FA58D4">
              <w:rPr>
                <w:rStyle w:val="Hyperkobling"/>
                <w:rFonts w:ascii="Helvetica" w:hAnsi="Helvetica"/>
                <w:i/>
                <w:iCs/>
                <w:noProof/>
                <w:lang w:val="nb-NO"/>
              </w:rPr>
              <w:t>Ikraftsetting</w:t>
            </w:r>
            <w:r>
              <w:rPr>
                <w:noProof/>
                <w:webHidden/>
              </w:rPr>
              <w:tab/>
            </w:r>
            <w:r>
              <w:rPr>
                <w:noProof/>
                <w:webHidden/>
              </w:rPr>
              <w:fldChar w:fldCharType="begin"/>
            </w:r>
            <w:r>
              <w:rPr>
                <w:noProof/>
                <w:webHidden/>
              </w:rPr>
              <w:instrText xml:space="preserve"> PAGEREF _Toc183689698 \h </w:instrText>
            </w:r>
            <w:r>
              <w:rPr>
                <w:noProof/>
                <w:webHidden/>
              </w:rPr>
            </w:r>
            <w:r>
              <w:rPr>
                <w:noProof/>
                <w:webHidden/>
              </w:rPr>
              <w:fldChar w:fldCharType="separate"/>
            </w:r>
            <w:r>
              <w:rPr>
                <w:noProof/>
                <w:webHidden/>
              </w:rPr>
              <w:t>15</w:t>
            </w:r>
            <w:r>
              <w:rPr>
                <w:noProof/>
                <w:webHidden/>
              </w:rPr>
              <w:fldChar w:fldCharType="end"/>
            </w:r>
          </w:hyperlink>
        </w:p>
        <w:p w14:paraId="3168AF87" w14:textId="4B01A3D1" w:rsidR="0087384E" w:rsidRDefault="0087384E">
          <w:pPr>
            <w:pStyle w:val="INNH2"/>
            <w:tabs>
              <w:tab w:val="right" w:leader="dot" w:pos="9062"/>
            </w:tabs>
            <w:rPr>
              <w:rFonts w:cstheme="minorBidi"/>
              <w:noProof/>
              <w:kern w:val="2"/>
              <w:lang w:val="nb-NO" w:eastAsia="nb-NO"/>
              <w14:ligatures w14:val="standardContextual"/>
            </w:rPr>
          </w:pPr>
          <w:hyperlink w:anchor="_Toc183689699" w:history="1">
            <w:r w:rsidRPr="00FA58D4">
              <w:rPr>
                <w:rStyle w:val="Hyperkobling"/>
                <w:rFonts w:ascii="Verdana" w:eastAsia="Times New Roman" w:hAnsi="Verdana"/>
                <w:noProof/>
                <w:lang w:val="nb-NO"/>
              </w:rPr>
              <w:t>Gratisprinsippet i skolen</w:t>
            </w:r>
            <w:r>
              <w:rPr>
                <w:noProof/>
                <w:webHidden/>
              </w:rPr>
              <w:tab/>
            </w:r>
            <w:r>
              <w:rPr>
                <w:noProof/>
                <w:webHidden/>
              </w:rPr>
              <w:fldChar w:fldCharType="begin"/>
            </w:r>
            <w:r>
              <w:rPr>
                <w:noProof/>
                <w:webHidden/>
              </w:rPr>
              <w:instrText xml:space="preserve"> PAGEREF _Toc183689699 \h </w:instrText>
            </w:r>
            <w:r>
              <w:rPr>
                <w:noProof/>
                <w:webHidden/>
              </w:rPr>
            </w:r>
            <w:r>
              <w:rPr>
                <w:noProof/>
                <w:webHidden/>
              </w:rPr>
              <w:fldChar w:fldCharType="separate"/>
            </w:r>
            <w:r>
              <w:rPr>
                <w:noProof/>
                <w:webHidden/>
              </w:rPr>
              <w:t>15</w:t>
            </w:r>
            <w:r>
              <w:rPr>
                <w:noProof/>
                <w:webHidden/>
              </w:rPr>
              <w:fldChar w:fldCharType="end"/>
            </w:r>
          </w:hyperlink>
        </w:p>
        <w:p w14:paraId="18229F0B" w14:textId="27480B9C" w:rsidR="0087384E" w:rsidRDefault="0087384E">
          <w:pPr>
            <w:pStyle w:val="INNH1"/>
            <w:tabs>
              <w:tab w:val="right" w:leader="dot" w:pos="9062"/>
            </w:tabs>
            <w:rPr>
              <w:rFonts w:cstheme="minorBidi"/>
              <w:noProof/>
              <w:kern w:val="2"/>
              <w:lang w:val="nb-NO" w:eastAsia="nb-NO"/>
              <w14:ligatures w14:val="standardContextual"/>
            </w:rPr>
          </w:pPr>
          <w:hyperlink w:anchor="_Toc183689700" w:history="1">
            <w:r w:rsidRPr="00FA58D4">
              <w:rPr>
                <w:rStyle w:val="Hyperkobling"/>
                <w:rFonts w:ascii="Verdana" w:eastAsia="Times New Roman" w:hAnsi="Verdana" w:cstheme="minorHAnsi"/>
                <w:noProof/>
                <w:kern w:val="36"/>
                <w:lang w:val="nb-NO"/>
              </w:rPr>
              <w:t>Opplæringslovens § 2-15 er styrende for hvordan skoletur kan organiseres og finansieres. Det er med bakgrunn i Opplæringslovens ikke tillatt å ta egenandel for skoletur.</w:t>
            </w:r>
            <w:r>
              <w:rPr>
                <w:noProof/>
                <w:webHidden/>
              </w:rPr>
              <w:tab/>
            </w:r>
            <w:r>
              <w:rPr>
                <w:noProof/>
                <w:webHidden/>
              </w:rPr>
              <w:fldChar w:fldCharType="begin"/>
            </w:r>
            <w:r>
              <w:rPr>
                <w:noProof/>
                <w:webHidden/>
              </w:rPr>
              <w:instrText xml:space="preserve"> PAGEREF _Toc183689700 \h </w:instrText>
            </w:r>
            <w:r>
              <w:rPr>
                <w:noProof/>
                <w:webHidden/>
              </w:rPr>
            </w:r>
            <w:r>
              <w:rPr>
                <w:noProof/>
                <w:webHidden/>
              </w:rPr>
              <w:fldChar w:fldCharType="separate"/>
            </w:r>
            <w:r>
              <w:rPr>
                <w:noProof/>
                <w:webHidden/>
              </w:rPr>
              <w:t>15</w:t>
            </w:r>
            <w:r>
              <w:rPr>
                <w:noProof/>
                <w:webHidden/>
              </w:rPr>
              <w:fldChar w:fldCharType="end"/>
            </w:r>
          </w:hyperlink>
        </w:p>
        <w:p w14:paraId="033C2A0A" w14:textId="74D288E3" w:rsidR="0087384E" w:rsidRDefault="0087384E">
          <w:pPr>
            <w:pStyle w:val="INNH2"/>
            <w:tabs>
              <w:tab w:val="right" w:leader="dot" w:pos="9062"/>
            </w:tabs>
            <w:rPr>
              <w:rFonts w:cstheme="minorBidi"/>
              <w:noProof/>
              <w:kern w:val="2"/>
              <w:lang w:val="nb-NO" w:eastAsia="nb-NO"/>
              <w14:ligatures w14:val="standardContextual"/>
            </w:rPr>
          </w:pPr>
          <w:hyperlink w:anchor="_Toc183689701" w:history="1">
            <w:r w:rsidRPr="00FA58D4">
              <w:rPr>
                <w:rStyle w:val="Hyperkobling"/>
                <w:rFonts w:ascii="Verdana" w:hAnsi="Verdana" w:cstheme="minorHAnsi"/>
                <w:noProof/>
                <w:lang w:val="nb-NO"/>
              </w:rPr>
              <w:t>Skjema for ordensregler som gjelder for turen som skal signeres av foresatte og elever.</w:t>
            </w:r>
            <w:r>
              <w:rPr>
                <w:noProof/>
                <w:webHidden/>
              </w:rPr>
              <w:tab/>
            </w:r>
            <w:r>
              <w:rPr>
                <w:noProof/>
                <w:webHidden/>
              </w:rPr>
              <w:fldChar w:fldCharType="begin"/>
            </w:r>
            <w:r>
              <w:rPr>
                <w:noProof/>
                <w:webHidden/>
              </w:rPr>
              <w:instrText xml:space="preserve"> PAGEREF _Toc183689701 \h </w:instrText>
            </w:r>
            <w:r>
              <w:rPr>
                <w:noProof/>
                <w:webHidden/>
              </w:rPr>
            </w:r>
            <w:r>
              <w:rPr>
                <w:noProof/>
                <w:webHidden/>
              </w:rPr>
              <w:fldChar w:fldCharType="separate"/>
            </w:r>
            <w:r>
              <w:rPr>
                <w:noProof/>
                <w:webHidden/>
              </w:rPr>
              <w:t>16</w:t>
            </w:r>
            <w:r>
              <w:rPr>
                <w:noProof/>
                <w:webHidden/>
              </w:rPr>
              <w:fldChar w:fldCharType="end"/>
            </w:r>
          </w:hyperlink>
        </w:p>
        <w:p w14:paraId="6D74184C" w14:textId="36256839" w:rsidR="002B3600" w:rsidRPr="002B3600" w:rsidRDefault="002B3600">
          <w:pPr>
            <w:rPr>
              <w:sz w:val="16"/>
              <w:szCs w:val="16"/>
            </w:rPr>
          </w:pPr>
          <w:r w:rsidRPr="002B3600">
            <w:rPr>
              <w:b/>
              <w:bCs/>
              <w:sz w:val="16"/>
              <w:szCs w:val="16"/>
              <w:lang w:val="nb-NO"/>
            </w:rPr>
            <w:fldChar w:fldCharType="end"/>
          </w:r>
        </w:p>
      </w:sdtContent>
    </w:sdt>
    <w:p w14:paraId="3B9BEDA2" w14:textId="67F82289" w:rsidR="00A375B4" w:rsidRDefault="00A375B4" w:rsidP="00685B67"/>
    <w:p w14:paraId="3551D4EF" w14:textId="1F62B5A2" w:rsidR="00A375B4" w:rsidRDefault="00A375B4" w:rsidP="00685B67"/>
    <w:p w14:paraId="2C6697C7" w14:textId="77777777" w:rsidR="00A375B4" w:rsidRPr="00685B67" w:rsidRDefault="00A375B4" w:rsidP="00685B67"/>
    <w:p w14:paraId="71CC0F66" w14:textId="77777777" w:rsidR="00DC597E" w:rsidRPr="0087384E" w:rsidRDefault="00DC597E" w:rsidP="00A375B4">
      <w:pPr>
        <w:pStyle w:val="Overskrift1"/>
        <w:rPr>
          <w:rFonts w:ascii="Verdana" w:hAnsi="Verdana"/>
          <w:sz w:val="20"/>
          <w:szCs w:val="20"/>
        </w:rPr>
      </w:pPr>
      <w:bookmarkStart w:id="0" w:name="_Toc183689678"/>
      <w:proofErr w:type="spellStart"/>
      <w:r w:rsidRPr="0087384E">
        <w:rPr>
          <w:rFonts w:ascii="Verdana" w:hAnsi="Verdana"/>
          <w:sz w:val="20"/>
          <w:szCs w:val="20"/>
        </w:rPr>
        <w:lastRenderedPageBreak/>
        <w:t>Skoletur</w:t>
      </w:r>
      <w:proofErr w:type="spellEnd"/>
      <w:r w:rsidRPr="0087384E">
        <w:rPr>
          <w:rFonts w:ascii="Verdana" w:hAnsi="Verdana"/>
          <w:sz w:val="20"/>
          <w:szCs w:val="20"/>
        </w:rPr>
        <w:t xml:space="preserve">, </w:t>
      </w:r>
      <w:proofErr w:type="spellStart"/>
      <w:r w:rsidRPr="0087384E">
        <w:rPr>
          <w:rFonts w:ascii="Verdana" w:hAnsi="Verdana"/>
          <w:sz w:val="20"/>
          <w:szCs w:val="20"/>
        </w:rPr>
        <w:t>forberedelse</w:t>
      </w:r>
      <w:proofErr w:type="spellEnd"/>
      <w:r w:rsidRPr="0087384E">
        <w:rPr>
          <w:rFonts w:ascii="Verdana" w:hAnsi="Verdana"/>
          <w:sz w:val="20"/>
          <w:szCs w:val="20"/>
        </w:rPr>
        <w:t xml:space="preserve"> og </w:t>
      </w:r>
      <w:proofErr w:type="spellStart"/>
      <w:r w:rsidRPr="0087384E">
        <w:rPr>
          <w:rFonts w:ascii="Verdana" w:hAnsi="Verdana"/>
          <w:sz w:val="20"/>
          <w:szCs w:val="20"/>
        </w:rPr>
        <w:t>gjennomføring</w:t>
      </w:r>
      <w:bookmarkEnd w:id="0"/>
      <w:proofErr w:type="spellEnd"/>
    </w:p>
    <w:p w14:paraId="6D8BCB65" w14:textId="77777777" w:rsidR="00176BF9" w:rsidRPr="0087384E" w:rsidRDefault="00176BF9" w:rsidP="00DC597E">
      <w:pPr>
        <w:pStyle w:val="Overskrift1"/>
        <w:spacing w:before="0" w:line="240" w:lineRule="auto"/>
        <w:rPr>
          <w:rFonts w:ascii="Verdana" w:hAnsi="Verdana" w:cs="Arial"/>
          <w:color w:val="auto"/>
          <w:sz w:val="20"/>
          <w:szCs w:val="20"/>
        </w:rPr>
      </w:pPr>
    </w:p>
    <w:p w14:paraId="59F6E66A" w14:textId="77777777" w:rsidR="007047CA" w:rsidRPr="0087384E" w:rsidRDefault="00FE1036" w:rsidP="1CCE9786">
      <w:pPr>
        <w:spacing w:after="0" w:line="240" w:lineRule="auto"/>
        <w:rPr>
          <w:rFonts w:ascii="Verdana" w:hAnsi="Verdana" w:cstheme="minorHAnsi"/>
          <w:sz w:val="20"/>
          <w:szCs w:val="20"/>
        </w:rPr>
      </w:pPr>
      <w:proofErr w:type="spellStart"/>
      <w:r w:rsidRPr="0087384E">
        <w:rPr>
          <w:rFonts w:ascii="Verdana" w:hAnsi="Verdana" w:cstheme="minorHAnsi"/>
          <w:sz w:val="20"/>
          <w:szCs w:val="20"/>
        </w:rPr>
        <w:t>Turer</w:t>
      </w:r>
      <w:proofErr w:type="spellEnd"/>
      <w:r w:rsidRPr="0087384E">
        <w:rPr>
          <w:rFonts w:ascii="Verdana" w:hAnsi="Verdana" w:cstheme="minorHAnsi"/>
          <w:sz w:val="20"/>
          <w:szCs w:val="20"/>
        </w:rPr>
        <w:t xml:space="preserve"> i </w:t>
      </w:r>
      <w:proofErr w:type="spellStart"/>
      <w:r w:rsidRPr="0087384E">
        <w:rPr>
          <w:rFonts w:ascii="Verdana" w:hAnsi="Verdana" w:cstheme="minorHAnsi"/>
          <w:sz w:val="20"/>
          <w:szCs w:val="20"/>
        </w:rPr>
        <w:t>skolens</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regi</w:t>
      </w:r>
      <w:proofErr w:type="spellEnd"/>
      <w:r w:rsidRPr="0087384E">
        <w:rPr>
          <w:rFonts w:ascii="Verdana" w:hAnsi="Verdana" w:cstheme="minorHAnsi"/>
          <w:sz w:val="20"/>
          <w:szCs w:val="20"/>
        </w:rPr>
        <w:t xml:space="preserve"> er </w:t>
      </w:r>
      <w:proofErr w:type="spellStart"/>
      <w:r w:rsidRPr="0087384E">
        <w:rPr>
          <w:rFonts w:ascii="Verdana" w:hAnsi="Verdana" w:cstheme="minorHAnsi"/>
          <w:sz w:val="20"/>
          <w:szCs w:val="20"/>
        </w:rPr>
        <w:t>en</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verdifull</w:t>
      </w:r>
      <w:proofErr w:type="spellEnd"/>
      <w:r w:rsidRPr="0087384E">
        <w:rPr>
          <w:rFonts w:ascii="Verdana" w:hAnsi="Verdana" w:cstheme="minorHAnsi"/>
          <w:sz w:val="20"/>
          <w:szCs w:val="20"/>
        </w:rPr>
        <w:t xml:space="preserve"> del av </w:t>
      </w:r>
      <w:proofErr w:type="spellStart"/>
      <w:r w:rsidRPr="0087384E">
        <w:rPr>
          <w:rFonts w:ascii="Verdana" w:hAnsi="Verdana" w:cstheme="minorHAnsi"/>
          <w:sz w:val="20"/>
          <w:szCs w:val="20"/>
        </w:rPr>
        <w:t>opplæringen</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både</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faglig</w:t>
      </w:r>
      <w:proofErr w:type="spellEnd"/>
      <w:r w:rsidRPr="0087384E">
        <w:rPr>
          <w:rFonts w:ascii="Verdana" w:hAnsi="Verdana" w:cstheme="minorHAnsi"/>
          <w:sz w:val="20"/>
          <w:szCs w:val="20"/>
        </w:rPr>
        <w:t xml:space="preserve"> og </w:t>
      </w:r>
      <w:proofErr w:type="spellStart"/>
      <w:r w:rsidRPr="0087384E">
        <w:rPr>
          <w:rFonts w:ascii="Verdana" w:hAnsi="Verdana" w:cstheme="minorHAnsi"/>
          <w:sz w:val="20"/>
          <w:szCs w:val="20"/>
        </w:rPr>
        <w:t>sosialt</w:t>
      </w:r>
      <w:proofErr w:type="spellEnd"/>
      <w:r w:rsidRPr="0087384E">
        <w:rPr>
          <w:rFonts w:ascii="Verdana" w:hAnsi="Verdana" w:cstheme="minorHAnsi"/>
          <w:sz w:val="20"/>
          <w:szCs w:val="20"/>
        </w:rPr>
        <w:t xml:space="preserve">, og </w:t>
      </w:r>
      <w:proofErr w:type="spellStart"/>
      <w:r w:rsidRPr="0087384E">
        <w:rPr>
          <w:rFonts w:ascii="Verdana" w:hAnsi="Verdana" w:cstheme="minorHAnsi"/>
          <w:sz w:val="20"/>
          <w:szCs w:val="20"/>
        </w:rPr>
        <w:t>skal</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bidra</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til</w:t>
      </w:r>
      <w:proofErr w:type="spellEnd"/>
      <w:r w:rsidRPr="0087384E">
        <w:rPr>
          <w:rFonts w:ascii="Verdana" w:hAnsi="Verdana" w:cstheme="minorHAnsi"/>
          <w:sz w:val="20"/>
          <w:szCs w:val="20"/>
        </w:rPr>
        <w:t xml:space="preserve"> å </w:t>
      </w:r>
      <w:proofErr w:type="spellStart"/>
      <w:r w:rsidRPr="0087384E">
        <w:rPr>
          <w:rFonts w:ascii="Verdana" w:hAnsi="Verdana" w:cstheme="minorHAnsi"/>
          <w:sz w:val="20"/>
          <w:szCs w:val="20"/>
        </w:rPr>
        <w:t>forsterke</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læringsutbyttet</w:t>
      </w:r>
      <w:proofErr w:type="spellEnd"/>
      <w:r w:rsidRPr="0087384E">
        <w:rPr>
          <w:rFonts w:ascii="Verdana" w:hAnsi="Verdana" w:cstheme="minorHAnsi"/>
          <w:sz w:val="20"/>
          <w:szCs w:val="20"/>
        </w:rPr>
        <w:t xml:space="preserve"> og </w:t>
      </w:r>
      <w:proofErr w:type="spellStart"/>
      <w:r w:rsidRPr="0087384E">
        <w:rPr>
          <w:rFonts w:ascii="Verdana" w:hAnsi="Verdana" w:cstheme="minorHAnsi"/>
          <w:sz w:val="20"/>
          <w:szCs w:val="20"/>
        </w:rPr>
        <w:t>gi</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elevene</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impulser</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ut</w:t>
      </w:r>
      <w:proofErr w:type="spellEnd"/>
      <w:r w:rsidRPr="0087384E">
        <w:rPr>
          <w:rFonts w:ascii="Verdana" w:hAnsi="Verdana" w:cstheme="minorHAnsi"/>
          <w:sz w:val="20"/>
          <w:szCs w:val="20"/>
        </w:rPr>
        <w:t xml:space="preserve"> over det man </w:t>
      </w:r>
      <w:proofErr w:type="spellStart"/>
      <w:r w:rsidRPr="0087384E">
        <w:rPr>
          <w:rFonts w:ascii="Verdana" w:hAnsi="Verdana" w:cstheme="minorHAnsi"/>
          <w:sz w:val="20"/>
          <w:szCs w:val="20"/>
        </w:rPr>
        <w:t>kan</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få</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til</w:t>
      </w:r>
      <w:proofErr w:type="spellEnd"/>
      <w:r w:rsidRPr="0087384E">
        <w:rPr>
          <w:rFonts w:ascii="Verdana" w:hAnsi="Verdana" w:cstheme="minorHAnsi"/>
          <w:sz w:val="20"/>
          <w:szCs w:val="20"/>
        </w:rPr>
        <w:t xml:space="preserve"> i den </w:t>
      </w:r>
      <w:proofErr w:type="spellStart"/>
      <w:r w:rsidRPr="0087384E">
        <w:rPr>
          <w:rFonts w:ascii="Verdana" w:hAnsi="Verdana" w:cstheme="minorHAnsi"/>
          <w:sz w:val="20"/>
          <w:szCs w:val="20"/>
        </w:rPr>
        <w:t>ordinære</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undervisningen</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på</w:t>
      </w:r>
      <w:proofErr w:type="spellEnd"/>
      <w:r w:rsidRPr="0087384E">
        <w:rPr>
          <w:rFonts w:ascii="Verdana" w:hAnsi="Verdana" w:cstheme="minorHAnsi"/>
          <w:sz w:val="20"/>
          <w:szCs w:val="20"/>
        </w:rPr>
        <w:t xml:space="preserve"> </w:t>
      </w:r>
      <w:proofErr w:type="spellStart"/>
      <w:r w:rsidRPr="0087384E">
        <w:rPr>
          <w:rFonts w:ascii="Verdana" w:hAnsi="Verdana" w:cstheme="minorHAnsi"/>
          <w:sz w:val="20"/>
          <w:szCs w:val="20"/>
        </w:rPr>
        <w:t>skolen</w:t>
      </w:r>
      <w:proofErr w:type="spellEnd"/>
      <w:r w:rsidRPr="0087384E">
        <w:rPr>
          <w:rFonts w:ascii="Verdana" w:hAnsi="Verdana" w:cstheme="minorHAnsi"/>
          <w:sz w:val="20"/>
          <w:szCs w:val="20"/>
        </w:rPr>
        <w:t xml:space="preserve">. </w:t>
      </w:r>
    </w:p>
    <w:p w14:paraId="3DFE1FCA" w14:textId="77777777" w:rsidR="007047CA" w:rsidRPr="0087384E" w:rsidRDefault="007047CA" w:rsidP="1CCE9786">
      <w:pPr>
        <w:spacing w:after="0" w:line="240" w:lineRule="auto"/>
        <w:rPr>
          <w:rFonts w:ascii="Verdana" w:hAnsi="Verdana" w:cstheme="minorHAnsi"/>
          <w:sz w:val="20"/>
          <w:szCs w:val="20"/>
        </w:rPr>
      </w:pPr>
    </w:p>
    <w:p w14:paraId="5858A37A" w14:textId="6FF25043" w:rsidR="00DC597E" w:rsidRPr="00B62252" w:rsidRDefault="00FE1036"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Det er et stort læringspotensial for elevene i å delta i planlegging, gjennomføring og oppfølging av en tur.  Derfor skal alle, uavhengig av personlige forutsetninger, ha like muligheter til å delta.</w:t>
      </w:r>
      <w:r w:rsidRPr="00B62252">
        <w:rPr>
          <w:rFonts w:ascii="Verdana" w:hAnsi="Verdana"/>
          <w:sz w:val="20"/>
          <w:szCs w:val="20"/>
          <w:lang w:val="nb-NO"/>
        </w:rPr>
        <w:t xml:space="preserve"> </w:t>
      </w:r>
      <w:r w:rsidR="00DC597E" w:rsidRPr="00B62252">
        <w:rPr>
          <w:rFonts w:ascii="Verdana" w:hAnsi="Verdana" w:cstheme="minorHAnsi"/>
          <w:sz w:val="20"/>
          <w:szCs w:val="20"/>
          <w:lang w:val="nb-NO"/>
        </w:rPr>
        <w:t>En slik tur er undergitt skolens og kommunens regler for turer når</w:t>
      </w:r>
    </w:p>
    <w:p w14:paraId="47E8D73A" w14:textId="77777777" w:rsidR="007047CA" w:rsidRDefault="00DC597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dette skjer i skoletiden. </w:t>
      </w:r>
    </w:p>
    <w:p w14:paraId="6B9D1B35" w14:textId="77777777" w:rsidR="007047CA" w:rsidRDefault="007047CA" w:rsidP="1CCE9786">
      <w:pPr>
        <w:spacing w:after="0" w:line="240" w:lineRule="auto"/>
        <w:rPr>
          <w:rFonts w:ascii="Verdana" w:hAnsi="Verdana" w:cstheme="minorHAnsi"/>
          <w:sz w:val="20"/>
          <w:szCs w:val="20"/>
          <w:lang w:val="nb-NO"/>
        </w:rPr>
      </w:pPr>
    </w:p>
    <w:p w14:paraId="03AA3A0A" w14:textId="0BEA40B3" w:rsidR="00DC597E" w:rsidRDefault="00DC597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Lokale retningslinjer for turer </w:t>
      </w:r>
      <w:r w:rsidR="007047CA">
        <w:rPr>
          <w:rFonts w:ascii="Verdana" w:hAnsi="Verdana" w:cstheme="minorHAnsi"/>
          <w:sz w:val="20"/>
          <w:szCs w:val="20"/>
          <w:lang w:val="nb-NO"/>
        </w:rPr>
        <w:t xml:space="preserve">og </w:t>
      </w:r>
      <w:r w:rsidR="000F528D">
        <w:rPr>
          <w:rFonts w:ascii="Verdana" w:hAnsi="Verdana" w:cstheme="minorHAnsi"/>
          <w:sz w:val="20"/>
          <w:szCs w:val="20"/>
          <w:lang w:val="nb-NO"/>
        </w:rPr>
        <w:t>skoleregler for Kristiansand kommune</w:t>
      </w:r>
      <w:r w:rsidRPr="00B62252">
        <w:rPr>
          <w:rFonts w:ascii="Verdana" w:hAnsi="Verdana" w:cstheme="minorHAnsi"/>
          <w:sz w:val="20"/>
          <w:szCs w:val="20"/>
          <w:lang w:val="nb-NO"/>
        </w:rPr>
        <w:t xml:space="preserve"> må</w:t>
      </w:r>
      <w:r w:rsidR="007047CA">
        <w:rPr>
          <w:rFonts w:ascii="Verdana" w:hAnsi="Verdana" w:cstheme="minorHAnsi"/>
          <w:sz w:val="20"/>
          <w:szCs w:val="20"/>
          <w:lang w:val="nb-NO"/>
        </w:rPr>
        <w:t xml:space="preserve"> </w:t>
      </w:r>
      <w:r w:rsidRPr="00B62252">
        <w:rPr>
          <w:rFonts w:ascii="Verdana" w:hAnsi="Verdana" w:cstheme="minorHAnsi"/>
          <w:sz w:val="20"/>
          <w:szCs w:val="20"/>
          <w:lang w:val="nb-NO"/>
        </w:rPr>
        <w:t>følges.</w:t>
      </w:r>
    </w:p>
    <w:p w14:paraId="4EA4F208" w14:textId="77777777" w:rsidR="008702C3" w:rsidRDefault="008702C3" w:rsidP="1CCE9786">
      <w:pPr>
        <w:spacing w:after="0" w:line="240" w:lineRule="auto"/>
        <w:rPr>
          <w:rFonts w:ascii="Verdana" w:hAnsi="Verdana" w:cstheme="minorHAnsi"/>
          <w:sz w:val="20"/>
          <w:szCs w:val="20"/>
          <w:lang w:val="nb-NO"/>
        </w:rPr>
      </w:pPr>
    </w:p>
    <w:p w14:paraId="3726FB44" w14:textId="77777777" w:rsidR="001A5A9D" w:rsidRPr="00346D87" w:rsidRDefault="001A5A9D" w:rsidP="1CCE9786">
      <w:pPr>
        <w:spacing w:after="0" w:line="240" w:lineRule="auto"/>
        <w:rPr>
          <w:rFonts w:ascii="Verdana" w:hAnsi="Verdana" w:cstheme="minorHAnsi"/>
          <w:sz w:val="20"/>
          <w:szCs w:val="20"/>
          <w:lang w:val="nb-NO"/>
        </w:rPr>
      </w:pPr>
    </w:p>
    <w:p w14:paraId="79F35084" w14:textId="77777777" w:rsidR="00B020B1" w:rsidRPr="00346D87" w:rsidRDefault="00B020B1" w:rsidP="00B020B1">
      <w:pPr>
        <w:rPr>
          <w:rFonts w:ascii="Verdana" w:hAnsi="Verdana"/>
          <w:b/>
          <w:sz w:val="20"/>
          <w:szCs w:val="20"/>
          <w:lang w:val="nb-NO"/>
        </w:rPr>
      </w:pPr>
      <w:r w:rsidRPr="00346D87">
        <w:rPr>
          <w:rFonts w:ascii="Verdana" w:hAnsi="Verdana"/>
          <w:b/>
          <w:sz w:val="20"/>
          <w:szCs w:val="20"/>
          <w:lang w:val="nb-NO"/>
        </w:rPr>
        <w:t>Avtale mellom FAU og Tinntjønn skole</w:t>
      </w:r>
    </w:p>
    <w:p w14:paraId="0664D696" w14:textId="4E76DBD8" w:rsidR="00B020B1" w:rsidRPr="00346D87" w:rsidRDefault="00B020B1" w:rsidP="00B020B1">
      <w:pPr>
        <w:rPr>
          <w:rFonts w:ascii="Verdana" w:hAnsi="Verdana"/>
          <w:sz w:val="20"/>
          <w:szCs w:val="20"/>
          <w:lang w:val="nb-NO"/>
        </w:rPr>
      </w:pPr>
      <w:r w:rsidRPr="00346D87">
        <w:rPr>
          <w:rFonts w:ascii="Verdana" w:hAnsi="Verdana"/>
          <w:sz w:val="20"/>
          <w:szCs w:val="20"/>
          <w:lang w:val="nb-NO"/>
        </w:rPr>
        <w:t xml:space="preserve">På Tinntjønn skole har det </w:t>
      </w:r>
      <w:r w:rsidR="001E0C95" w:rsidRPr="00346D87">
        <w:rPr>
          <w:rFonts w:ascii="Verdana" w:hAnsi="Verdana"/>
          <w:sz w:val="20"/>
          <w:szCs w:val="20"/>
          <w:lang w:val="nb-NO"/>
        </w:rPr>
        <w:t xml:space="preserve">i varierende grad </w:t>
      </w:r>
      <w:r w:rsidRPr="00346D87">
        <w:rPr>
          <w:rFonts w:ascii="Verdana" w:hAnsi="Verdana"/>
          <w:sz w:val="20"/>
          <w:szCs w:val="20"/>
          <w:lang w:val="nb-NO"/>
        </w:rPr>
        <w:t xml:space="preserve">blitt arrangert turer for klassene i løpet av ungdomsskolen. Disse turene er arrangert de siste årene i regi av foreldregruppen. </w:t>
      </w:r>
      <w:r w:rsidR="00713311" w:rsidRPr="00346D87">
        <w:rPr>
          <w:rFonts w:ascii="Verdana" w:hAnsi="Verdana"/>
          <w:sz w:val="20"/>
          <w:szCs w:val="20"/>
          <w:lang w:val="nb-NO"/>
        </w:rPr>
        <w:t xml:space="preserve">FAU har over tid vært tydelige på at de ønsker at skolen </w:t>
      </w:r>
      <w:r w:rsidR="000B0AB7" w:rsidRPr="00346D87">
        <w:rPr>
          <w:rFonts w:ascii="Verdana" w:hAnsi="Verdana"/>
          <w:sz w:val="20"/>
          <w:szCs w:val="20"/>
          <w:lang w:val="nb-NO"/>
        </w:rPr>
        <w:t>skal få på plass et stabilt tilbud</w:t>
      </w:r>
      <w:r w:rsidR="000471F8" w:rsidRPr="00346D87">
        <w:rPr>
          <w:rFonts w:ascii="Verdana" w:hAnsi="Verdana"/>
          <w:sz w:val="20"/>
          <w:szCs w:val="20"/>
          <w:lang w:val="nb-NO"/>
        </w:rPr>
        <w:t>.</w:t>
      </w:r>
    </w:p>
    <w:p w14:paraId="6588EB11" w14:textId="28E05DFF" w:rsidR="00B020B1" w:rsidRPr="00346D87" w:rsidRDefault="00B020B1" w:rsidP="00B020B1">
      <w:pPr>
        <w:rPr>
          <w:rFonts w:ascii="Verdana" w:hAnsi="Verdana"/>
          <w:sz w:val="20"/>
          <w:szCs w:val="20"/>
          <w:lang w:val="nb-NO"/>
        </w:rPr>
      </w:pPr>
      <w:r w:rsidRPr="00346D87">
        <w:rPr>
          <w:rFonts w:ascii="Verdana" w:hAnsi="Verdana"/>
          <w:sz w:val="20"/>
          <w:szCs w:val="20"/>
          <w:lang w:val="nb-NO"/>
        </w:rPr>
        <w:t xml:space="preserve">Etter samtaler mellom FAU på Tinntjønn skole og rektor er det enighet om at det vil være best for elevene på Tinntjønn skole å få </w:t>
      </w:r>
      <w:r w:rsidR="001E0C95" w:rsidRPr="00346D87">
        <w:rPr>
          <w:rFonts w:ascii="Verdana" w:hAnsi="Verdana"/>
          <w:sz w:val="20"/>
          <w:szCs w:val="20"/>
          <w:lang w:val="nb-NO"/>
        </w:rPr>
        <w:t>et enhetlig</w:t>
      </w:r>
      <w:r w:rsidRPr="00346D87">
        <w:rPr>
          <w:rFonts w:ascii="Verdana" w:hAnsi="Verdana"/>
          <w:sz w:val="20"/>
          <w:szCs w:val="20"/>
          <w:lang w:val="nb-NO"/>
        </w:rPr>
        <w:t xml:space="preserve"> opplegg på disse turene. For bedre å kunne skape en enhetlig ramme rundt turene har vi blitt enige om å lage dette som skoleturer.</w:t>
      </w:r>
    </w:p>
    <w:p w14:paraId="62689C5F" w14:textId="77777777" w:rsidR="00BF60BB" w:rsidRPr="00346D87" w:rsidRDefault="00B020B1" w:rsidP="00B020B1">
      <w:pPr>
        <w:rPr>
          <w:rFonts w:ascii="Verdana" w:hAnsi="Verdana"/>
          <w:sz w:val="20"/>
          <w:szCs w:val="20"/>
          <w:lang w:val="nb-NO"/>
        </w:rPr>
      </w:pPr>
      <w:r w:rsidRPr="00346D87">
        <w:rPr>
          <w:rFonts w:ascii="Verdana" w:hAnsi="Verdana"/>
          <w:sz w:val="20"/>
          <w:szCs w:val="20"/>
          <w:lang w:val="nb-NO"/>
        </w:rPr>
        <w:t xml:space="preserve">Vi er enig om å gjennomføre et opplegg som vil gjenta seg over flere år og dermed kunne bli forutsigbart og godt utprøvd. På skoleturer så vil man bedre sikre alle elevene, samt at turen får en god tilknytning til læring </w:t>
      </w:r>
      <w:r w:rsidR="000471F8" w:rsidRPr="00346D87">
        <w:rPr>
          <w:rFonts w:ascii="Verdana" w:hAnsi="Verdana"/>
          <w:sz w:val="20"/>
          <w:szCs w:val="20"/>
          <w:lang w:val="nb-NO"/>
        </w:rPr>
        <w:t>og kompetansemål</w:t>
      </w:r>
      <w:r w:rsidRPr="00346D87">
        <w:rPr>
          <w:rFonts w:ascii="Verdana" w:hAnsi="Verdana"/>
          <w:sz w:val="20"/>
          <w:szCs w:val="20"/>
          <w:lang w:val="nb-NO"/>
        </w:rPr>
        <w:t xml:space="preserve">. </w:t>
      </w:r>
    </w:p>
    <w:p w14:paraId="6243C74B" w14:textId="408AF86B" w:rsidR="00BF60BB" w:rsidRPr="00346D87" w:rsidRDefault="00B020B1" w:rsidP="00BF60BB">
      <w:pPr>
        <w:rPr>
          <w:rFonts w:ascii="Verdana" w:hAnsi="Verdana"/>
          <w:sz w:val="20"/>
          <w:szCs w:val="20"/>
          <w:lang w:val="nb-NO"/>
        </w:rPr>
      </w:pPr>
      <w:r w:rsidRPr="00346D87">
        <w:rPr>
          <w:rFonts w:ascii="Verdana" w:hAnsi="Verdana"/>
          <w:sz w:val="20"/>
          <w:szCs w:val="20"/>
          <w:lang w:val="nb-NO"/>
        </w:rPr>
        <w:t xml:space="preserve">Skoletur forutsetter for skolen gjennomføring etter bestemte retningslinjer, samt at FAU </w:t>
      </w:r>
      <w:r w:rsidR="005C5DA2" w:rsidRPr="00346D87">
        <w:rPr>
          <w:rFonts w:ascii="Verdana" w:hAnsi="Verdana"/>
          <w:sz w:val="20"/>
          <w:szCs w:val="20"/>
          <w:lang w:val="nb-NO"/>
        </w:rPr>
        <w:t>bistår</w:t>
      </w:r>
      <w:r w:rsidR="00C75640" w:rsidRPr="00346D87">
        <w:rPr>
          <w:rFonts w:ascii="Verdana" w:hAnsi="Verdana"/>
          <w:sz w:val="20"/>
          <w:szCs w:val="20"/>
          <w:lang w:val="nb-NO"/>
        </w:rPr>
        <w:t xml:space="preserve"> med</w:t>
      </w:r>
      <w:r w:rsidR="00BF60BB" w:rsidRPr="00346D87">
        <w:rPr>
          <w:rFonts w:ascii="Verdana" w:hAnsi="Verdana"/>
          <w:sz w:val="20"/>
          <w:szCs w:val="20"/>
          <w:lang w:val="nb-NO"/>
        </w:rPr>
        <w:t xml:space="preserve"> finansiering gjennom dugnader og liknende.</w:t>
      </w:r>
    </w:p>
    <w:p w14:paraId="5D417FD5" w14:textId="7C930D87" w:rsidR="00BF60BB" w:rsidRPr="00346D87" w:rsidRDefault="00BF60BB" w:rsidP="00C75640">
      <w:pPr>
        <w:spacing w:before="180" w:after="60" w:line="240" w:lineRule="auto"/>
        <w:rPr>
          <w:rFonts w:ascii="Verdana" w:hAnsi="Verdana"/>
          <w:sz w:val="20"/>
          <w:szCs w:val="20"/>
          <w:lang w:val="nb-NO"/>
        </w:rPr>
      </w:pPr>
      <w:r w:rsidRPr="00346D87">
        <w:rPr>
          <w:rFonts w:ascii="Verdana" w:hAnsi="Verdana"/>
          <w:sz w:val="20"/>
          <w:szCs w:val="20"/>
          <w:lang w:val="nb-NO"/>
        </w:rPr>
        <w:t xml:space="preserve">Skolen gjennomfører tur for hele trinnet lagt til vinteren på 9. trinn.  Skulle hindringer komme i veien søkes det å gjennomføre alternative opplegg. </w:t>
      </w:r>
    </w:p>
    <w:p w14:paraId="50AEDC51" w14:textId="3A8FB687" w:rsidR="00B020B1" w:rsidRPr="00346D87" w:rsidRDefault="00B020B1" w:rsidP="00B020B1">
      <w:pPr>
        <w:rPr>
          <w:rFonts w:ascii="Verdana" w:hAnsi="Verdana"/>
          <w:sz w:val="20"/>
          <w:szCs w:val="20"/>
          <w:lang w:val="nb-NO"/>
        </w:rPr>
      </w:pPr>
    </w:p>
    <w:p w14:paraId="165C9CAD" w14:textId="77777777" w:rsidR="00B020B1" w:rsidRPr="00B62252" w:rsidRDefault="00B020B1" w:rsidP="1CCE9786">
      <w:pPr>
        <w:spacing w:after="0" w:line="240" w:lineRule="auto"/>
        <w:rPr>
          <w:rFonts w:ascii="Verdana" w:hAnsi="Verdana" w:cstheme="minorHAnsi"/>
          <w:sz w:val="20"/>
          <w:szCs w:val="20"/>
          <w:lang w:val="nb-NO"/>
        </w:rPr>
      </w:pPr>
    </w:p>
    <w:p w14:paraId="26839ADE" w14:textId="78E8F885" w:rsidR="00176BF9" w:rsidRPr="00B62252" w:rsidRDefault="00176BF9" w:rsidP="00DC597E">
      <w:pPr>
        <w:pStyle w:val="Overskrift1"/>
        <w:spacing w:before="0" w:line="240" w:lineRule="auto"/>
        <w:rPr>
          <w:rFonts w:ascii="Verdana" w:hAnsi="Verdana" w:cstheme="minorHAnsi"/>
          <w:color w:val="auto"/>
          <w:sz w:val="20"/>
          <w:szCs w:val="20"/>
          <w:lang w:val="nb-NO"/>
        </w:rPr>
      </w:pPr>
    </w:p>
    <w:p w14:paraId="1C930480" w14:textId="77777777" w:rsidR="00176BF9" w:rsidRDefault="00176BF9" w:rsidP="00176BF9">
      <w:pPr>
        <w:rPr>
          <w:rFonts w:ascii="Verdana" w:hAnsi="Verdana" w:cstheme="minorHAnsi"/>
          <w:sz w:val="20"/>
          <w:szCs w:val="20"/>
          <w:lang w:val="nb-NO"/>
        </w:rPr>
      </w:pPr>
    </w:p>
    <w:p w14:paraId="10C809AD" w14:textId="77777777" w:rsidR="00346D87" w:rsidRDefault="00346D87" w:rsidP="00176BF9">
      <w:pPr>
        <w:rPr>
          <w:rFonts w:ascii="Verdana" w:hAnsi="Verdana" w:cstheme="minorHAnsi"/>
          <w:sz w:val="20"/>
          <w:szCs w:val="20"/>
          <w:lang w:val="nb-NO"/>
        </w:rPr>
      </w:pPr>
    </w:p>
    <w:p w14:paraId="4941940B" w14:textId="77777777" w:rsidR="00346D87" w:rsidRDefault="00346D87" w:rsidP="00176BF9">
      <w:pPr>
        <w:rPr>
          <w:rFonts w:ascii="Verdana" w:hAnsi="Verdana" w:cstheme="minorHAnsi"/>
          <w:sz w:val="20"/>
          <w:szCs w:val="20"/>
          <w:lang w:val="nb-NO"/>
        </w:rPr>
      </w:pPr>
    </w:p>
    <w:p w14:paraId="10362A66" w14:textId="77777777" w:rsidR="00346D87" w:rsidRDefault="00346D87" w:rsidP="00176BF9">
      <w:pPr>
        <w:rPr>
          <w:rFonts w:ascii="Verdana" w:hAnsi="Verdana" w:cstheme="minorHAnsi"/>
          <w:sz w:val="20"/>
          <w:szCs w:val="20"/>
          <w:lang w:val="nb-NO"/>
        </w:rPr>
      </w:pPr>
    </w:p>
    <w:p w14:paraId="04590C89" w14:textId="77777777" w:rsidR="00346D87" w:rsidRDefault="00346D87" w:rsidP="00176BF9">
      <w:pPr>
        <w:rPr>
          <w:rFonts w:ascii="Verdana" w:hAnsi="Verdana" w:cstheme="minorHAnsi"/>
          <w:sz w:val="20"/>
          <w:szCs w:val="20"/>
          <w:lang w:val="nb-NO"/>
        </w:rPr>
      </w:pPr>
    </w:p>
    <w:p w14:paraId="73803E8F" w14:textId="77777777" w:rsidR="00346D87" w:rsidRDefault="00346D87" w:rsidP="00176BF9">
      <w:pPr>
        <w:rPr>
          <w:rFonts w:ascii="Verdana" w:hAnsi="Verdana" w:cstheme="minorHAnsi"/>
          <w:sz w:val="20"/>
          <w:szCs w:val="20"/>
          <w:lang w:val="nb-NO"/>
        </w:rPr>
      </w:pPr>
    </w:p>
    <w:p w14:paraId="790FA306" w14:textId="77777777" w:rsidR="00346D87" w:rsidRDefault="00346D87" w:rsidP="00176BF9">
      <w:pPr>
        <w:rPr>
          <w:rFonts w:ascii="Verdana" w:hAnsi="Verdana" w:cstheme="minorHAnsi"/>
          <w:sz w:val="20"/>
          <w:szCs w:val="20"/>
          <w:lang w:val="nb-NO"/>
        </w:rPr>
      </w:pPr>
    </w:p>
    <w:p w14:paraId="1C6BCB63" w14:textId="77777777" w:rsidR="00346D87" w:rsidRDefault="00346D87" w:rsidP="00176BF9">
      <w:pPr>
        <w:rPr>
          <w:rFonts w:ascii="Verdana" w:hAnsi="Verdana" w:cstheme="minorHAnsi"/>
          <w:sz w:val="20"/>
          <w:szCs w:val="20"/>
          <w:lang w:val="nb-NO"/>
        </w:rPr>
      </w:pPr>
    </w:p>
    <w:p w14:paraId="12CAE051" w14:textId="77777777" w:rsidR="00346D87" w:rsidRDefault="00346D87" w:rsidP="00176BF9">
      <w:pPr>
        <w:rPr>
          <w:rFonts w:ascii="Verdana" w:hAnsi="Verdana" w:cstheme="minorHAnsi"/>
          <w:sz w:val="20"/>
          <w:szCs w:val="20"/>
          <w:lang w:val="nb-NO"/>
        </w:rPr>
      </w:pPr>
    </w:p>
    <w:p w14:paraId="62610895" w14:textId="77777777" w:rsidR="00346D87" w:rsidRDefault="00346D87" w:rsidP="00176BF9">
      <w:pPr>
        <w:rPr>
          <w:rFonts w:ascii="Verdana" w:hAnsi="Verdana" w:cstheme="minorHAnsi"/>
          <w:sz w:val="20"/>
          <w:szCs w:val="20"/>
          <w:lang w:val="nb-NO"/>
        </w:rPr>
      </w:pPr>
    </w:p>
    <w:p w14:paraId="66CACC48" w14:textId="77777777" w:rsidR="00346D87" w:rsidRPr="00B62252" w:rsidRDefault="00346D87" w:rsidP="00176BF9">
      <w:pPr>
        <w:rPr>
          <w:rFonts w:ascii="Verdana" w:hAnsi="Verdana" w:cstheme="minorHAnsi"/>
          <w:sz w:val="20"/>
          <w:szCs w:val="20"/>
          <w:lang w:val="nb-NO"/>
        </w:rPr>
      </w:pPr>
    </w:p>
    <w:p w14:paraId="4CE20650" w14:textId="73914150" w:rsidR="00DC597E" w:rsidRDefault="00176BF9" w:rsidP="00A375B4">
      <w:pPr>
        <w:pStyle w:val="Overskrift2"/>
        <w:rPr>
          <w:rFonts w:ascii="Verdana" w:hAnsi="Verdana" w:cstheme="minorHAnsi"/>
          <w:sz w:val="28"/>
          <w:szCs w:val="28"/>
          <w:lang w:val="nb-NO"/>
        </w:rPr>
      </w:pPr>
      <w:bookmarkStart w:id="1" w:name="_Toc183689679"/>
      <w:r w:rsidRPr="00346D87">
        <w:rPr>
          <w:rFonts w:ascii="Verdana" w:hAnsi="Verdana" w:cstheme="minorHAnsi"/>
          <w:sz w:val="28"/>
          <w:szCs w:val="28"/>
          <w:lang w:val="nb-NO"/>
        </w:rPr>
        <w:lastRenderedPageBreak/>
        <w:t>Premisser</w:t>
      </w:r>
      <w:bookmarkEnd w:id="1"/>
    </w:p>
    <w:p w14:paraId="6BB12DB5" w14:textId="77777777" w:rsidR="00346D87" w:rsidRPr="00346D87" w:rsidRDefault="00346D87" w:rsidP="00346D87">
      <w:pPr>
        <w:rPr>
          <w:lang w:val="nb-NO"/>
        </w:rPr>
      </w:pPr>
    </w:p>
    <w:p w14:paraId="788A0336" w14:textId="0E2E43D2" w:rsidR="00AD16DE" w:rsidRPr="00346D87" w:rsidRDefault="00406B75" w:rsidP="00176BF9">
      <w:pPr>
        <w:rPr>
          <w:rFonts w:ascii="Verdana" w:hAnsi="Verdana" w:cstheme="minorHAnsi"/>
          <w:lang w:val="nb-NO"/>
        </w:rPr>
      </w:pPr>
      <w:r>
        <w:rPr>
          <w:rFonts w:ascii="Verdana" w:hAnsi="Verdana" w:cstheme="minorHAnsi"/>
          <w:lang w:val="nb-NO"/>
        </w:rPr>
        <w:t>FAU har valgt Vinterleirskole på Hovden som Tinntjønn skoles skoletur.</w:t>
      </w:r>
    </w:p>
    <w:p w14:paraId="02F1A113" w14:textId="01623BCF" w:rsidR="00854CF7" w:rsidRPr="00346D87" w:rsidRDefault="00854CF7" w:rsidP="00854CF7">
      <w:pPr>
        <w:spacing w:before="180" w:after="60" w:line="240" w:lineRule="auto"/>
        <w:rPr>
          <w:rFonts w:ascii="Verdana" w:hAnsi="Verdana"/>
          <w:lang w:val="nb-NO"/>
        </w:rPr>
      </w:pPr>
      <w:r w:rsidRPr="00346D87">
        <w:rPr>
          <w:rFonts w:ascii="Verdana" w:hAnsi="Verdana"/>
          <w:lang w:val="nb-NO"/>
        </w:rPr>
        <w:t>Opplegg vi har valgt</w:t>
      </w:r>
      <w:r w:rsidR="001A2EAA" w:rsidRPr="00346D87">
        <w:rPr>
          <w:rFonts w:ascii="Verdana" w:hAnsi="Verdana"/>
          <w:lang w:val="nb-NO"/>
        </w:rPr>
        <w:t xml:space="preserve"> hvert år </w:t>
      </w:r>
      <w:r w:rsidRPr="00346D87">
        <w:rPr>
          <w:rFonts w:ascii="Verdana" w:hAnsi="Verdana"/>
          <w:lang w:val="nb-NO"/>
        </w:rPr>
        <w:t xml:space="preserve">er </w:t>
      </w:r>
      <w:proofErr w:type="spellStart"/>
      <w:r w:rsidRPr="00346D87">
        <w:rPr>
          <w:rFonts w:ascii="Verdana" w:hAnsi="Verdana"/>
          <w:lang w:val="nb-NO"/>
        </w:rPr>
        <w:t>Hovdentur</w:t>
      </w:r>
      <w:proofErr w:type="spellEnd"/>
      <w:r w:rsidRPr="00346D87">
        <w:rPr>
          <w:rFonts w:ascii="Verdana" w:hAnsi="Verdana"/>
          <w:lang w:val="nb-NO"/>
        </w:rPr>
        <w:t xml:space="preserve"> – skissert for FAU 24. mars 2014 og 6. mai 2015. Vedtatt på samme møter.</w:t>
      </w:r>
    </w:p>
    <w:p w14:paraId="19389BD1" w14:textId="77777777" w:rsidR="001A2EAA" w:rsidRPr="00346D87" w:rsidRDefault="001A2EAA" w:rsidP="00854CF7">
      <w:pPr>
        <w:spacing w:before="180" w:after="60" w:line="240" w:lineRule="auto"/>
        <w:rPr>
          <w:rFonts w:ascii="Verdana" w:hAnsi="Verdana"/>
          <w:lang w:val="nb-NO"/>
        </w:rPr>
      </w:pPr>
    </w:p>
    <w:p w14:paraId="707ACD9D" w14:textId="4FB4C720" w:rsidR="00972BDE" w:rsidRPr="00346D87" w:rsidRDefault="00406B75" w:rsidP="00972BDE">
      <w:pPr>
        <w:rPr>
          <w:rFonts w:ascii="Verdana" w:hAnsi="Verdana" w:cstheme="minorHAnsi"/>
          <w:lang w:val="nb-NO"/>
        </w:rPr>
      </w:pPr>
      <w:r>
        <w:rPr>
          <w:rFonts w:ascii="Verdana" w:hAnsi="Verdana" w:cstheme="minorHAnsi"/>
          <w:lang w:val="nb-NO"/>
        </w:rPr>
        <w:t>1</w:t>
      </w:r>
      <w:r w:rsidR="00972BDE" w:rsidRPr="00346D87">
        <w:rPr>
          <w:rFonts w:ascii="Verdana" w:hAnsi="Verdana" w:cstheme="minorHAnsi"/>
          <w:lang w:val="nb-NO"/>
        </w:rPr>
        <w:t xml:space="preserve">) Turen skal avvikles tidlig på </w:t>
      </w:r>
      <w:r w:rsidR="001A2EAA" w:rsidRPr="00346D87">
        <w:rPr>
          <w:rFonts w:ascii="Verdana" w:hAnsi="Verdana" w:cstheme="minorHAnsi"/>
          <w:lang w:val="nb-NO"/>
        </w:rPr>
        <w:t>vinteren 9</w:t>
      </w:r>
      <w:r w:rsidR="00972BDE" w:rsidRPr="00346D87">
        <w:rPr>
          <w:rFonts w:ascii="Verdana" w:hAnsi="Verdana" w:cstheme="minorHAnsi"/>
          <w:lang w:val="nb-NO"/>
        </w:rPr>
        <w:t>. klasse</w:t>
      </w:r>
    </w:p>
    <w:p w14:paraId="322EFDC4" w14:textId="1325FF50" w:rsidR="00972BDE" w:rsidRPr="00346D87" w:rsidRDefault="00406B75" w:rsidP="00972BDE">
      <w:pPr>
        <w:rPr>
          <w:rFonts w:ascii="Verdana" w:hAnsi="Verdana" w:cstheme="minorHAnsi"/>
          <w:lang w:val="nb-NO"/>
        </w:rPr>
      </w:pPr>
      <w:r>
        <w:rPr>
          <w:rFonts w:ascii="Verdana" w:hAnsi="Verdana" w:cstheme="minorHAnsi"/>
          <w:lang w:val="nb-NO"/>
        </w:rPr>
        <w:t>2</w:t>
      </w:r>
      <w:r w:rsidR="00972BDE" w:rsidRPr="00346D87">
        <w:rPr>
          <w:rFonts w:ascii="Verdana" w:hAnsi="Verdana" w:cstheme="minorHAnsi"/>
          <w:lang w:val="nb-NO"/>
        </w:rPr>
        <w:t xml:space="preserve">) Turens innhold </w:t>
      </w:r>
      <w:r w:rsidR="00AD16DE" w:rsidRPr="00346D87">
        <w:rPr>
          <w:rFonts w:ascii="Verdana" w:hAnsi="Verdana" w:cstheme="minorHAnsi"/>
          <w:lang w:val="nb-NO"/>
        </w:rPr>
        <w:t>skal</w:t>
      </w:r>
      <w:r w:rsidR="00972BDE" w:rsidRPr="00346D87">
        <w:rPr>
          <w:rFonts w:ascii="Verdana" w:hAnsi="Verdana" w:cstheme="minorHAnsi"/>
          <w:lang w:val="nb-NO"/>
        </w:rPr>
        <w:t xml:space="preserve"> gi elevene både et faglig og sosialt utbytte</w:t>
      </w:r>
    </w:p>
    <w:p w14:paraId="175DDF1F" w14:textId="742688BE" w:rsidR="00972BDE" w:rsidRPr="00346D87" w:rsidRDefault="00406B75" w:rsidP="00972BDE">
      <w:pPr>
        <w:rPr>
          <w:rFonts w:ascii="Verdana" w:hAnsi="Verdana" w:cstheme="minorHAnsi"/>
          <w:lang w:val="nb-NO"/>
        </w:rPr>
      </w:pPr>
      <w:r>
        <w:rPr>
          <w:rFonts w:ascii="Verdana" w:hAnsi="Verdana" w:cstheme="minorHAnsi"/>
          <w:lang w:val="nb-NO"/>
        </w:rPr>
        <w:t>3</w:t>
      </w:r>
      <w:r w:rsidR="00972BDE" w:rsidRPr="00346D87">
        <w:rPr>
          <w:rFonts w:ascii="Verdana" w:hAnsi="Verdana" w:cstheme="minorHAnsi"/>
          <w:lang w:val="nb-NO"/>
        </w:rPr>
        <w:t>) Det er viktig at alle elever får muligheten til å delta, uavhengig av de foresattes</w:t>
      </w:r>
      <w:r w:rsidR="00AD16DE" w:rsidRPr="00346D87">
        <w:rPr>
          <w:rFonts w:ascii="Verdana" w:hAnsi="Verdana" w:cstheme="minorHAnsi"/>
          <w:lang w:val="nb-NO"/>
        </w:rPr>
        <w:t xml:space="preserve"> </w:t>
      </w:r>
      <w:r w:rsidR="00972BDE" w:rsidRPr="00346D87">
        <w:rPr>
          <w:rFonts w:ascii="Verdana" w:hAnsi="Verdana" w:cstheme="minorHAnsi"/>
          <w:lang w:val="nb-NO"/>
        </w:rPr>
        <w:t>økonomiske stilling. Gratisprinsippet skal ivaretas.</w:t>
      </w:r>
    </w:p>
    <w:p w14:paraId="194D3C65" w14:textId="3B77FA68" w:rsidR="00AD16DE" w:rsidRPr="00346D87" w:rsidRDefault="00406B75" w:rsidP="006366AB">
      <w:pPr>
        <w:spacing w:after="0" w:line="240" w:lineRule="auto"/>
        <w:rPr>
          <w:rFonts w:ascii="Verdana" w:hAnsi="Verdana" w:cstheme="minorHAnsi"/>
          <w:lang w:val="nb-NO"/>
        </w:rPr>
      </w:pPr>
      <w:r>
        <w:rPr>
          <w:rFonts w:ascii="Verdana" w:hAnsi="Verdana" w:cstheme="minorHAnsi"/>
          <w:lang w:val="nb-NO"/>
        </w:rPr>
        <w:t>4</w:t>
      </w:r>
      <w:r w:rsidR="00972BDE" w:rsidRPr="00346D87">
        <w:rPr>
          <w:rFonts w:ascii="Verdana" w:hAnsi="Verdana" w:cstheme="minorHAnsi"/>
          <w:lang w:val="nb-NO"/>
        </w:rPr>
        <w:t xml:space="preserve">) </w:t>
      </w:r>
      <w:r w:rsidR="006366AB" w:rsidRPr="00346D87">
        <w:rPr>
          <w:rFonts w:ascii="Verdana" w:hAnsi="Verdana" w:cstheme="minorHAnsi"/>
          <w:lang w:val="nb-NO"/>
        </w:rPr>
        <w:t xml:space="preserve">Skolen stiller med personell, og vi prioriterer </w:t>
      </w:r>
      <w:r w:rsidR="00F41D01" w:rsidRPr="00346D87">
        <w:rPr>
          <w:rFonts w:ascii="Verdana" w:hAnsi="Verdana" w:cstheme="minorHAnsi"/>
          <w:lang w:val="nb-NO"/>
        </w:rPr>
        <w:t xml:space="preserve">kontaktlærer og KRØ lærer. Ved uklarheter, avgjør rektor. </w:t>
      </w:r>
    </w:p>
    <w:p w14:paraId="31FD1E7E" w14:textId="77777777" w:rsidR="00AD16DE" w:rsidRPr="00346D87" w:rsidRDefault="00AD16DE" w:rsidP="00AD16DE">
      <w:pPr>
        <w:spacing w:after="0" w:line="240" w:lineRule="auto"/>
        <w:rPr>
          <w:rFonts w:ascii="Verdana" w:hAnsi="Verdana" w:cstheme="minorHAnsi"/>
          <w:lang w:val="nb-NO"/>
        </w:rPr>
      </w:pPr>
    </w:p>
    <w:p w14:paraId="3FEEEFE6" w14:textId="741D8BF2" w:rsidR="00346D87" w:rsidRPr="00346D87" w:rsidRDefault="00406B75" w:rsidP="00F41D01">
      <w:pPr>
        <w:spacing w:after="0" w:line="240" w:lineRule="auto"/>
        <w:rPr>
          <w:rFonts w:ascii="Verdana" w:hAnsi="Verdana" w:cstheme="minorHAnsi"/>
          <w:lang w:val="nb-NO"/>
        </w:rPr>
      </w:pPr>
      <w:r>
        <w:rPr>
          <w:rFonts w:ascii="Verdana" w:hAnsi="Verdana" w:cstheme="minorHAnsi"/>
          <w:lang w:val="nb-NO"/>
        </w:rPr>
        <w:t>5</w:t>
      </w:r>
      <w:r w:rsidR="00972BDE" w:rsidRPr="00346D87">
        <w:rPr>
          <w:rFonts w:ascii="Verdana" w:hAnsi="Verdana" w:cstheme="minorHAnsi"/>
          <w:lang w:val="nb-NO"/>
        </w:rPr>
        <w:t xml:space="preserve">) </w:t>
      </w:r>
      <w:r w:rsidR="00AD16DE" w:rsidRPr="00346D87">
        <w:rPr>
          <w:rFonts w:ascii="Verdana" w:hAnsi="Verdana" w:cstheme="minorHAnsi"/>
          <w:lang w:val="nb-NO"/>
        </w:rPr>
        <w:t>Kommunens og s</w:t>
      </w:r>
      <w:r w:rsidR="00972BDE" w:rsidRPr="00346D87">
        <w:rPr>
          <w:rFonts w:ascii="Verdana" w:hAnsi="Verdana" w:cstheme="minorHAnsi"/>
          <w:lang w:val="nb-NO"/>
        </w:rPr>
        <w:t>kolens ordensregler gjelder på turen.</w:t>
      </w:r>
      <w:r w:rsidR="00F41D01" w:rsidRPr="00346D87">
        <w:rPr>
          <w:rFonts w:ascii="Verdana" w:hAnsi="Verdana" w:cstheme="minorHAnsi"/>
          <w:lang w:val="nb-NO"/>
        </w:rPr>
        <w:t xml:space="preserve"> </w:t>
      </w:r>
    </w:p>
    <w:p w14:paraId="6DBD8D13" w14:textId="77777777" w:rsidR="00346D87" w:rsidRPr="00346D87" w:rsidRDefault="00346D87" w:rsidP="00F41D01">
      <w:pPr>
        <w:spacing w:after="0" w:line="240" w:lineRule="auto"/>
        <w:rPr>
          <w:rFonts w:ascii="Verdana" w:hAnsi="Verdana" w:cstheme="minorHAnsi"/>
          <w:lang w:val="nb-NO"/>
        </w:rPr>
      </w:pPr>
    </w:p>
    <w:p w14:paraId="30513608" w14:textId="4C763434" w:rsidR="00F41D01" w:rsidRPr="00346D87" w:rsidRDefault="00F41D01" w:rsidP="00F41D01">
      <w:pPr>
        <w:spacing w:after="0" w:line="240" w:lineRule="auto"/>
        <w:rPr>
          <w:rFonts w:ascii="Verdana" w:hAnsi="Verdana" w:cstheme="minorHAnsi"/>
          <w:lang w:val="nb-NO"/>
        </w:rPr>
      </w:pPr>
      <w:r w:rsidRPr="00346D87">
        <w:rPr>
          <w:rFonts w:ascii="Verdana" w:hAnsi="Verdana" w:cstheme="minorHAnsi"/>
          <w:lang w:val="nb-NO"/>
        </w:rPr>
        <w:t>Etter samtaler med FAU og Elevrådet ble det i SU 2021 vedtatt en formulering lokalt på skolen:</w:t>
      </w:r>
    </w:p>
    <w:p w14:paraId="3692AEDE" w14:textId="77777777" w:rsidR="00F41D01" w:rsidRPr="00346D87" w:rsidRDefault="00F41D01" w:rsidP="00F41D01">
      <w:pPr>
        <w:spacing w:after="0" w:line="240" w:lineRule="auto"/>
        <w:rPr>
          <w:rFonts w:ascii="Verdana" w:hAnsi="Verdana" w:cstheme="minorHAnsi"/>
          <w:lang w:val="nb-NO"/>
        </w:rPr>
      </w:pPr>
    </w:p>
    <w:p w14:paraId="344B4BF2" w14:textId="77777777" w:rsidR="00F41D01" w:rsidRPr="00346D87" w:rsidRDefault="00F41D01" w:rsidP="00F41D01">
      <w:pPr>
        <w:rPr>
          <w:rFonts w:ascii="Verdana" w:hAnsi="Verdana" w:cs="Calibri"/>
          <w:b/>
          <w:bCs/>
          <w:i/>
          <w:iCs/>
          <w:shd w:val="clear" w:color="auto" w:fill="FFFFFF"/>
          <w:lang w:val="nb-NO"/>
        </w:rPr>
      </w:pPr>
      <w:r w:rsidRPr="00346D87">
        <w:rPr>
          <w:rFonts w:ascii="Verdana" w:hAnsi="Verdana" w:cs="Calibri"/>
          <w:b/>
          <w:bCs/>
          <w:i/>
          <w:iCs/>
          <w:shd w:val="clear" w:color="auto" w:fill="FFFFFF"/>
          <w:lang w:val="nb-NO"/>
        </w:rPr>
        <w:t>Spesielt ved turer i tilknytning til skolen:</w:t>
      </w:r>
    </w:p>
    <w:p w14:paraId="47AD5FD3" w14:textId="77777777" w:rsidR="00F41D01" w:rsidRPr="00346D87" w:rsidRDefault="00F41D01" w:rsidP="00F41D01">
      <w:pPr>
        <w:rPr>
          <w:rFonts w:ascii="Verdana" w:hAnsi="Verdana" w:cs="Calibri"/>
          <w:i/>
          <w:iCs/>
          <w:shd w:val="clear" w:color="auto" w:fill="FFFFFF"/>
          <w:lang w:val="nb-NO"/>
        </w:rPr>
      </w:pPr>
      <w:r w:rsidRPr="00346D87">
        <w:rPr>
          <w:rFonts w:ascii="Verdana" w:hAnsi="Verdana" w:cs="Calibri"/>
          <w:i/>
          <w:iCs/>
          <w:shd w:val="clear" w:color="auto" w:fill="FFFFFF"/>
          <w:lang w:val="nb-NO"/>
        </w:rPr>
        <w:t xml:space="preserve">Hjemsendelse fra skoletur må regnes som bortvisning etter opplæringsloven § 2-10. Skoleturer er knyttet til </w:t>
      </w:r>
      <w:r w:rsidRPr="00346D87">
        <w:rPr>
          <w:rFonts w:ascii="Verdana" w:hAnsi="Verdana" w:cs="Calibri"/>
          <w:b/>
          <w:bCs/>
          <w:i/>
          <w:iCs/>
          <w:shd w:val="clear" w:color="auto" w:fill="F8F8F8"/>
          <w:lang w:val="nb-NO"/>
        </w:rPr>
        <w:t>Skoleturer i regi av Kristiansand kommune - retningslinjer for gjennomføring</w:t>
      </w:r>
    </w:p>
    <w:p w14:paraId="6142047B" w14:textId="77777777" w:rsidR="00F41D01" w:rsidRPr="00346D87" w:rsidRDefault="00F41D01" w:rsidP="00F41D01">
      <w:pPr>
        <w:rPr>
          <w:rFonts w:ascii="Verdana" w:hAnsi="Verdana" w:cs="Calibri"/>
          <w:i/>
          <w:iCs/>
          <w:lang w:val="nb-NO"/>
        </w:rPr>
      </w:pPr>
      <w:r w:rsidRPr="00346D87">
        <w:rPr>
          <w:rFonts w:ascii="Verdana" w:hAnsi="Verdana" w:cs="Calibri"/>
          <w:i/>
          <w:iCs/>
          <w:lang w:val="nb-NO"/>
        </w:rPr>
        <w:t xml:space="preserve">Ved bruk av vold og/eller trusler, særlig provoserende adferd eller andre grove brudd på ordensreglementet, kan elever sendes hjem eller bortvises. </w:t>
      </w:r>
    </w:p>
    <w:p w14:paraId="3CB2D2ED" w14:textId="77777777" w:rsidR="00F41D01" w:rsidRPr="00346D87" w:rsidRDefault="00F41D01" w:rsidP="00F41D01">
      <w:pPr>
        <w:rPr>
          <w:rFonts w:ascii="Verdana" w:hAnsi="Verdana" w:cs="Calibri"/>
          <w:i/>
          <w:iCs/>
          <w:shd w:val="clear" w:color="auto" w:fill="FFFFFF"/>
          <w:lang w:val="nb-NO"/>
        </w:rPr>
      </w:pPr>
      <w:r w:rsidRPr="00346D87">
        <w:rPr>
          <w:rFonts w:ascii="Verdana" w:hAnsi="Verdana" w:cs="Calibri"/>
          <w:i/>
          <w:iCs/>
          <w:shd w:val="clear" w:color="auto" w:fill="FFFFFF"/>
          <w:lang w:val="nb-NO"/>
        </w:rPr>
        <w:t xml:space="preserve">Bortvisning er for grunnskolen den mest alvorlige sanksjonen og skal kun brukes i de mest alvorlige tilfellene eller ved gjentatte brudd på ordensreglementet. Et grunnleggende prinsipp når det skal vurderes om et tiltak kan anvendes er om det er forholdsmessighet mellom elevens atferd og skolens reaksjon. Skolen er forpliktet til å vurdere andre sanksjoner før de velger å bortvise elever, og en slik vurdering bør </w:t>
      </w:r>
      <w:proofErr w:type="gramStart"/>
      <w:r w:rsidRPr="00346D87">
        <w:rPr>
          <w:rFonts w:ascii="Verdana" w:hAnsi="Verdana" w:cs="Calibri"/>
          <w:i/>
          <w:iCs/>
          <w:shd w:val="clear" w:color="auto" w:fill="FFFFFF"/>
          <w:lang w:val="nb-NO"/>
        </w:rPr>
        <w:t>fremgå</w:t>
      </w:r>
      <w:proofErr w:type="gramEnd"/>
      <w:r w:rsidRPr="00346D87">
        <w:rPr>
          <w:rFonts w:ascii="Verdana" w:hAnsi="Verdana" w:cs="Calibri"/>
          <w:i/>
          <w:iCs/>
          <w:shd w:val="clear" w:color="auto" w:fill="FFFFFF"/>
          <w:lang w:val="nb-NO"/>
        </w:rPr>
        <w:t xml:space="preserve"> av et enkeltvedtak.</w:t>
      </w:r>
    </w:p>
    <w:p w14:paraId="316C5EEB" w14:textId="3352ABAF" w:rsidR="00972BDE" w:rsidRPr="00B62252" w:rsidRDefault="00972BDE" w:rsidP="00972BDE">
      <w:pPr>
        <w:rPr>
          <w:rFonts w:ascii="Verdana" w:hAnsi="Verdana" w:cstheme="minorHAnsi"/>
          <w:sz w:val="20"/>
          <w:szCs w:val="20"/>
          <w:lang w:val="nb-NO"/>
        </w:rPr>
      </w:pPr>
    </w:p>
    <w:p w14:paraId="4CE4F029" w14:textId="05DE3974" w:rsidR="00972BDE" w:rsidRPr="00B62252" w:rsidRDefault="00972BDE" w:rsidP="00972BDE">
      <w:pPr>
        <w:rPr>
          <w:rFonts w:ascii="Verdana" w:hAnsi="Verdana"/>
          <w:sz w:val="20"/>
          <w:szCs w:val="20"/>
          <w:lang w:val="nb-NO"/>
        </w:rPr>
      </w:pPr>
    </w:p>
    <w:p w14:paraId="394EC17A" w14:textId="000217F0" w:rsidR="00972BDE" w:rsidRPr="00B62252" w:rsidRDefault="00972BDE" w:rsidP="00972BDE">
      <w:pPr>
        <w:rPr>
          <w:rFonts w:ascii="Verdana" w:hAnsi="Verdana"/>
          <w:sz w:val="20"/>
          <w:szCs w:val="20"/>
          <w:lang w:val="nb-NO"/>
        </w:rPr>
      </w:pPr>
    </w:p>
    <w:p w14:paraId="6B5D11F3" w14:textId="6C868738" w:rsidR="004B3020" w:rsidRPr="00B62252" w:rsidRDefault="004B3020" w:rsidP="00972BDE">
      <w:pPr>
        <w:rPr>
          <w:rFonts w:ascii="Verdana" w:hAnsi="Verdana"/>
          <w:sz w:val="20"/>
          <w:szCs w:val="20"/>
          <w:lang w:val="nb-NO"/>
        </w:rPr>
      </w:pPr>
    </w:p>
    <w:p w14:paraId="6D0F881B" w14:textId="77777777" w:rsidR="00346D87" w:rsidRDefault="00346D87" w:rsidP="00972BDE">
      <w:pPr>
        <w:rPr>
          <w:rFonts w:ascii="Verdana" w:hAnsi="Verdana"/>
          <w:sz w:val="20"/>
          <w:szCs w:val="20"/>
          <w:lang w:val="nb-NO"/>
        </w:rPr>
      </w:pPr>
    </w:p>
    <w:p w14:paraId="167BA184" w14:textId="77777777" w:rsidR="00346D87" w:rsidRPr="00B62252" w:rsidRDefault="00346D87" w:rsidP="00972BDE">
      <w:pPr>
        <w:rPr>
          <w:rFonts w:ascii="Verdana" w:hAnsi="Verdana"/>
          <w:sz w:val="20"/>
          <w:szCs w:val="20"/>
          <w:lang w:val="nb-NO"/>
        </w:rPr>
      </w:pPr>
    </w:p>
    <w:p w14:paraId="7D9EDECB" w14:textId="5D5042FD" w:rsidR="00AD16DE" w:rsidRPr="00B62252" w:rsidRDefault="00AD16DE" w:rsidP="004605D4">
      <w:pPr>
        <w:pStyle w:val="Overskrift1"/>
        <w:rPr>
          <w:rFonts w:ascii="Verdana" w:hAnsi="Verdana" w:cs="Arial"/>
          <w:sz w:val="20"/>
          <w:szCs w:val="20"/>
          <w:lang w:val="nb-NO"/>
        </w:rPr>
      </w:pPr>
    </w:p>
    <w:p w14:paraId="76C3C851" w14:textId="77777777" w:rsidR="00AD16DE" w:rsidRPr="00B62252" w:rsidRDefault="00AD16DE" w:rsidP="00AD16DE">
      <w:pPr>
        <w:rPr>
          <w:rFonts w:ascii="Verdana" w:hAnsi="Verdana"/>
          <w:sz w:val="20"/>
          <w:szCs w:val="20"/>
          <w:lang w:val="nb-NO"/>
        </w:rPr>
      </w:pPr>
    </w:p>
    <w:p w14:paraId="5B366469" w14:textId="7998A835" w:rsidR="00C156E4" w:rsidRPr="00346D87" w:rsidRDefault="00C156E4" w:rsidP="00A375B4">
      <w:pPr>
        <w:pStyle w:val="Overskrift1"/>
        <w:rPr>
          <w:rFonts w:ascii="Verdana" w:hAnsi="Verdana"/>
          <w:sz w:val="24"/>
          <w:szCs w:val="24"/>
          <w:lang w:val="nb-NO"/>
        </w:rPr>
      </w:pPr>
      <w:bookmarkStart w:id="2" w:name="_Hlk85701220"/>
      <w:bookmarkStart w:id="3" w:name="_Toc183689680"/>
      <w:r w:rsidRPr="00346D87">
        <w:rPr>
          <w:rFonts w:ascii="Verdana" w:hAnsi="Verdana"/>
          <w:sz w:val="24"/>
          <w:szCs w:val="24"/>
          <w:lang w:val="nb-NO"/>
        </w:rPr>
        <w:lastRenderedPageBreak/>
        <w:t>Skoleturer i regi av Kristiansand kommune - retningslinjer for gjennomføring</w:t>
      </w:r>
      <w:bookmarkEnd w:id="3"/>
    </w:p>
    <w:bookmarkEnd w:id="2"/>
    <w:p w14:paraId="739161AF" w14:textId="77777777" w:rsidR="004605D4" w:rsidRPr="00B62252" w:rsidRDefault="004605D4" w:rsidP="00685B67">
      <w:pPr>
        <w:shd w:val="clear" w:color="auto" w:fill="FFFFFF"/>
        <w:spacing w:after="0" w:line="240" w:lineRule="auto"/>
        <w:outlineLvl w:val="0"/>
        <w:rPr>
          <w:rFonts w:ascii="Verdana" w:eastAsia="Times New Roman" w:hAnsi="Verdana" w:cs="Arial"/>
          <w:b/>
          <w:bCs/>
          <w:color w:val="000000"/>
          <w:kern w:val="36"/>
          <w:sz w:val="20"/>
          <w:szCs w:val="20"/>
          <w:lang w:val="nb-NO"/>
        </w:rPr>
      </w:pPr>
    </w:p>
    <w:p w14:paraId="6188CC5A" w14:textId="26C62B81" w:rsidR="00685B67" w:rsidRPr="00B62252" w:rsidRDefault="00685B67" w:rsidP="7A16E0E5">
      <w:pPr>
        <w:spacing w:after="0" w:line="240" w:lineRule="auto"/>
        <w:rPr>
          <w:rFonts w:ascii="Verdana" w:hAnsi="Verdana"/>
          <w:b/>
          <w:bCs/>
          <w:sz w:val="20"/>
          <w:szCs w:val="20"/>
          <w:lang w:val="nb-NO"/>
        </w:rPr>
      </w:pPr>
      <w:r w:rsidRPr="00B62252">
        <w:rPr>
          <w:rFonts w:ascii="Verdana" w:hAnsi="Verdana"/>
          <w:b/>
          <w:bCs/>
          <w:sz w:val="20"/>
          <w:szCs w:val="20"/>
          <w:lang w:val="nb-NO"/>
        </w:rPr>
        <w:t>Hensikt</w:t>
      </w:r>
    </w:p>
    <w:p w14:paraId="58148544" w14:textId="56B7F4CB" w:rsidR="00685B67" w:rsidRPr="00B62252" w:rsidRDefault="00685B67" w:rsidP="7A16E0E5">
      <w:p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Turer i skolens regi er en verdifull del av opplæringen både faglig og sosialt, og skal bidra til å forsterke læringsutbyttet og gi elevene impulser ut over det man kan få til i den ordinære undervisningen på skolen. Det er et stort læringspotensial for elevene i å delta i planlegging, gjennomføring og oppfølging av en tur.  Derfor skal alle, uavhengig av personlige forutsetninger, ha like muligheter til å delta.</w:t>
      </w:r>
    </w:p>
    <w:p w14:paraId="686C081B" w14:textId="6816488D" w:rsidR="00685B67" w:rsidRPr="00B62252" w:rsidRDefault="00685B67" w:rsidP="7A16E0E5">
      <w:pPr>
        <w:shd w:val="clear" w:color="auto" w:fill="FFFFFF" w:themeFill="background1"/>
        <w:spacing w:before="100" w:beforeAutospacing="1" w:after="100" w:afterAutospacing="1"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 xml:space="preserve">Formålet med retningslinjene er å sikre en riktig og lik forståelse av lover og regler som skal gjelde for turer i skolens regi. </w:t>
      </w:r>
    </w:p>
    <w:p w14:paraId="137FD2F8" w14:textId="2EB19E43" w:rsidR="00685B67" w:rsidRPr="00B62252" w:rsidRDefault="00685B67" w:rsidP="7A16E0E5">
      <w:pPr>
        <w:rPr>
          <w:rFonts w:ascii="Verdana" w:hAnsi="Verdana"/>
          <w:b/>
          <w:bCs/>
          <w:sz w:val="20"/>
          <w:szCs w:val="20"/>
          <w:lang w:val="nb-NO"/>
        </w:rPr>
      </w:pPr>
      <w:bookmarkStart w:id="4" w:name="Chapter2"/>
      <w:bookmarkEnd w:id="4"/>
      <w:r w:rsidRPr="00B62252">
        <w:rPr>
          <w:rFonts w:ascii="Verdana" w:hAnsi="Verdana"/>
          <w:b/>
          <w:bCs/>
          <w:sz w:val="20"/>
          <w:szCs w:val="20"/>
          <w:lang w:val="nb-NO"/>
        </w:rPr>
        <w:t>Gjennomføring:</w:t>
      </w:r>
    </w:p>
    <w:p w14:paraId="4261F072" w14:textId="7B6DBB60" w:rsidR="00685B67" w:rsidRPr="00B62252" w:rsidRDefault="00685B67" w:rsidP="7A16E0E5">
      <w:p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b/>
          <w:bCs/>
          <w:i/>
          <w:iCs/>
          <w:color w:val="000000" w:themeColor="text1"/>
          <w:sz w:val="20"/>
          <w:szCs w:val="20"/>
          <w:lang w:val="nb-NO"/>
        </w:rPr>
        <w:t>Følgende legges til grunn ved gjennomføring av turer i skolens regi:</w:t>
      </w:r>
    </w:p>
    <w:p w14:paraId="42522E3D" w14:textId="77777777" w:rsidR="00685B67" w:rsidRPr="00B62252" w:rsidRDefault="00685B67" w:rsidP="1CCE9786">
      <w:pPr>
        <w:numPr>
          <w:ilvl w:val="0"/>
          <w:numId w:val="8"/>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Med tur og ekskursjon forstås:</w:t>
      </w:r>
    </w:p>
    <w:p w14:paraId="65C4B86B"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Turen inngår i skolens virksomhetsplan/årsplan</w:t>
      </w:r>
    </w:p>
    <w:p w14:paraId="46E3CE0B"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Turen er en del av opplæringen og er forankret i læreplanverket</w:t>
      </w:r>
    </w:p>
    <w:p w14:paraId="2C64486D"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Alle elevene skal ha mulighet for deltakelse</w:t>
      </w:r>
    </w:p>
    <w:p w14:paraId="1E3B3B91"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Det er organisert alternativ opplæring for elever som ikke deltar</w:t>
      </w:r>
    </w:p>
    <w:p w14:paraId="6168E578"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Det er utarbeidet regler for turen, blant annet med sanksjoner for hjemsendelse</w:t>
      </w:r>
    </w:p>
    <w:p w14:paraId="1038047D"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Kommunens og skolenes ordensreglement gjelder for turen</w:t>
      </w:r>
    </w:p>
    <w:p w14:paraId="5010E55C"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Det kreves ikke egenbetaling for deltakelse</w:t>
      </w:r>
    </w:p>
    <w:p w14:paraId="333BCBDF" w14:textId="77777777"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Ulykkesforsikring for elevene gjelder for turen</w:t>
      </w:r>
    </w:p>
    <w:p w14:paraId="1808EE80" w14:textId="5FD69A61" w:rsidR="00685B67" w:rsidRPr="00B62252" w:rsidRDefault="00685B67" w:rsidP="1CCE9786">
      <w:pPr>
        <w:numPr>
          <w:ilvl w:val="0"/>
          <w:numId w:val="9"/>
        </w:numPr>
        <w:shd w:val="clear" w:color="auto" w:fill="FFFFFF" w:themeFill="background1"/>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i/>
          <w:iCs/>
          <w:color w:val="000000" w:themeColor="text1"/>
          <w:sz w:val="20"/>
          <w:szCs w:val="20"/>
          <w:lang w:val="nb-NO"/>
        </w:rPr>
        <w:t xml:space="preserve">Ansatte som deltar på </w:t>
      </w:r>
      <w:r w:rsidR="00AA1BFA" w:rsidRPr="00B62252">
        <w:rPr>
          <w:rFonts w:ascii="Verdana" w:eastAsia="Times New Roman" w:hAnsi="Verdana"/>
          <w:i/>
          <w:iCs/>
          <w:color w:val="000000" w:themeColor="text1"/>
          <w:sz w:val="20"/>
          <w:szCs w:val="20"/>
          <w:lang w:val="nb-NO"/>
        </w:rPr>
        <w:t>turen,</w:t>
      </w:r>
      <w:r w:rsidRPr="00B62252">
        <w:rPr>
          <w:rFonts w:ascii="Verdana" w:eastAsia="Times New Roman" w:hAnsi="Verdana"/>
          <w:i/>
          <w:iCs/>
          <w:color w:val="000000" w:themeColor="text1"/>
          <w:sz w:val="20"/>
          <w:szCs w:val="20"/>
          <w:lang w:val="nb-NO"/>
        </w:rPr>
        <w:t xml:space="preserve"> skal avlønnes etter gjeldende avtaleverk</w:t>
      </w:r>
    </w:p>
    <w:p w14:paraId="29B258BA" w14:textId="4FE8ABFD" w:rsidR="00685B67" w:rsidRPr="00B62252" w:rsidRDefault="00685B67" w:rsidP="7A16E0E5">
      <w:pPr>
        <w:numPr>
          <w:ilvl w:val="0"/>
          <w:numId w:val="9"/>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Skoleeier er ansvarlig for gjennomføring av skoleturen</w:t>
      </w:r>
    </w:p>
    <w:p w14:paraId="3A02A233"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12155513" w14:textId="28A9FCF6" w:rsidR="00685B67" w:rsidRPr="00B62252" w:rsidRDefault="00685B67" w:rsidP="7A16E0E5">
      <w:pPr>
        <w:numPr>
          <w:ilvl w:val="0"/>
          <w:numId w:val="10"/>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 xml:space="preserve">Gratisprinsippet i </w:t>
      </w:r>
      <w:proofErr w:type="spellStart"/>
      <w:r w:rsidRPr="00B62252">
        <w:rPr>
          <w:rFonts w:ascii="Verdana" w:eastAsia="Times New Roman" w:hAnsi="Verdana"/>
          <w:i/>
          <w:iCs/>
          <w:color w:val="000000" w:themeColor="text1"/>
          <w:sz w:val="20"/>
          <w:szCs w:val="20"/>
          <w:lang w:val="nb-NO"/>
        </w:rPr>
        <w:t>oppll</w:t>
      </w:r>
      <w:proofErr w:type="spellEnd"/>
      <w:r w:rsidRPr="00B62252">
        <w:rPr>
          <w:rFonts w:ascii="Verdana" w:eastAsia="Times New Roman" w:hAnsi="Verdana"/>
          <w:i/>
          <w:iCs/>
          <w:color w:val="000000" w:themeColor="text1"/>
          <w:sz w:val="20"/>
          <w:szCs w:val="20"/>
          <w:lang w:val="nb-NO"/>
        </w:rPr>
        <w:t>. § 2-15 gjelder ved gjennomføring av skoleturer, og dette kan ikke fravikes ved avtale med foresatte. Det er anledning til finansiering av turer i form av gaver, dersom bidrag er samlet inn frivillig, anonymt, kommer hele gruppen til gode og at det ikke stilles krav om motytelser.</w:t>
      </w:r>
    </w:p>
    <w:p w14:paraId="68260D2A" w14:textId="77777777" w:rsidR="004605D4" w:rsidRPr="00B62252" w:rsidRDefault="004605D4" w:rsidP="00685B67">
      <w:pPr>
        <w:shd w:val="clear" w:color="auto" w:fill="FFFFFF"/>
        <w:spacing w:after="0" w:line="240" w:lineRule="auto"/>
        <w:rPr>
          <w:rFonts w:ascii="Verdana" w:eastAsia="Times New Roman" w:hAnsi="Verdana" w:cstheme="minorHAnsi"/>
          <w:i/>
          <w:iCs/>
          <w:color w:val="000000"/>
          <w:sz w:val="20"/>
          <w:szCs w:val="20"/>
          <w:lang w:val="nb-NO"/>
        </w:rPr>
      </w:pPr>
    </w:p>
    <w:p w14:paraId="576D6582" w14:textId="1327DE4A" w:rsidR="00685B67" w:rsidRPr="00B62252" w:rsidRDefault="00685B67" w:rsidP="7A16E0E5">
      <w:p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Skolen kan ta imot rene pengegaver fra andre enn foresatte, men slike gaver skal også være anonyme, og det skal ikke knyttes til reklame for giver eller produkter.</w:t>
      </w:r>
    </w:p>
    <w:p w14:paraId="56469105" w14:textId="77777777" w:rsidR="00D608B0" w:rsidRPr="00B62252" w:rsidRDefault="00D608B0" w:rsidP="00685B67">
      <w:pPr>
        <w:shd w:val="clear" w:color="auto" w:fill="FFFFFF"/>
        <w:spacing w:after="0" w:line="240" w:lineRule="auto"/>
        <w:rPr>
          <w:rFonts w:ascii="Verdana" w:eastAsia="Times New Roman" w:hAnsi="Verdana" w:cstheme="minorHAnsi"/>
          <w:i/>
          <w:iCs/>
          <w:color w:val="000000"/>
          <w:sz w:val="20"/>
          <w:szCs w:val="20"/>
          <w:lang w:val="nb-NO"/>
        </w:rPr>
      </w:pPr>
    </w:p>
    <w:p w14:paraId="1ADC217E" w14:textId="5F4AFACD" w:rsidR="00685B67" w:rsidRPr="00B62252" w:rsidRDefault="00685B67" w:rsidP="7A16E0E5">
      <w:p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Utgifter til kost dekkes normalt ikke av skolen, da elevene uavhengig av en skoletur må ha næring. Utgiftene må imidlertid være på et nivå som ansees normalt for elevene.</w:t>
      </w:r>
      <w:r w:rsidR="00AD16DE" w:rsidRPr="00B62252">
        <w:rPr>
          <w:rFonts w:ascii="Verdana" w:eastAsia="Times New Roman" w:hAnsi="Verdana"/>
          <w:i/>
          <w:iCs/>
          <w:color w:val="000000" w:themeColor="text1"/>
          <w:sz w:val="20"/>
          <w:szCs w:val="20"/>
          <w:lang w:val="nb-NO"/>
        </w:rPr>
        <w:t xml:space="preserve"> </w:t>
      </w:r>
      <w:r w:rsidRPr="00B62252">
        <w:rPr>
          <w:rFonts w:ascii="Verdana" w:eastAsia="Times New Roman" w:hAnsi="Verdana"/>
          <w:i/>
          <w:iCs/>
          <w:color w:val="000000" w:themeColor="text1"/>
          <w:sz w:val="20"/>
          <w:szCs w:val="20"/>
          <w:lang w:val="nb-NO"/>
        </w:rPr>
        <w:t>På leirskole inngår kost i oppholdet.</w:t>
      </w:r>
    </w:p>
    <w:p w14:paraId="09FD9C85"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616A4134" w14:textId="313AA633" w:rsidR="00685B67" w:rsidRPr="00B62252" w:rsidRDefault="00685B67" w:rsidP="7A16E0E5">
      <w:pPr>
        <w:numPr>
          <w:ilvl w:val="0"/>
          <w:numId w:val="11"/>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 xml:space="preserve">Det er anledning til å arrangere avsluttende turer på 10. trinn med inntil én overnatting, der innholdet har et mer </w:t>
      </w:r>
      <w:proofErr w:type="spellStart"/>
      <w:r w:rsidRPr="00B62252">
        <w:rPr>
          <w:rFonts w:ascii="Verdana" w:eastAsia="Times New Roman" w:hAnsi="Verdana"/>
          <w:i/>
          <w:iCs/>
          <w:color w:val="000000" w:themeColor="text1"/>
          <w:sz w:val="20"/>
          <w:szCs w:val="20"/>
          <w:lang w:val="nb-NO"/>
        </w:rPr>
        <w:t>sosialpedagogisk</w:t>
      </w:r>
      <w:proofErr w:type="spellEnd"/>
      <w:r w:rsidRPr="00B62252">
        <w:rPr>
          <w:rFonts w:ascii="Verdana" w:eastAsia="Times New Roman" w:hAnsi="Verdana"/>
          <w:i/>
          <w:iCs/>
          <w:color w:val="000000" w:themeColor="text1"/>
          <w:sz w:val="20"/>
          <w:szCs w:val="20"/>
          <w:lang w:val="nb-NO"/>
        </w:rPr>
        <w:t xml:space="preserve"> formål. Retningslinjene </w:t>
      </w:r>
      <w:proofErr w:type="gramStart"/>
      <w:r w:rsidRPr="00B62252">
        <w:rPr>
          <w:rFonts w:ascii="Verdana" w:eastAsia="Times New Roman" w:hAnsi="Verdana"/>
          <w:i/>
          <w:iCs/>
          <w:color w:val="000000" w:themeColor="text1"/>
          <w:sz w:val="20"/>
          <w:szCs w:val="20"/>
          <w:lang w:val="nb-NO"/>
        </w:rPr>
        <w:t>for øvrig</w:t>
      </w:r>
      <w:proofErr w:type="gramEnd"/>
      <w:r w:rsidRPr="00B62252">
        <w:rPr>
          <w:rFonts w:ascii="Verdana" w:eastAsia="Times New Roman" w:hAnsi="Verdana"/>
          <w:i/>
          <w:iCs/>
          <w:color w:val="000000" w:themeColor="text1"/>
          <w:sz w:val="20"/>
          <w:szCs w:val="20"/>
          <w:lang w:val="nb-NO"/>
        </w:rPr>
        <w:t xml:space="preserve"> gjelder også for slike turer.</w:t>
      </w:r>
    </w:p>
    <w:p w14:paraId="44544C25"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70FA02A0" w14:textId="1DC9D801" w:rsidR="00685B67" w:rsidRPr="00B62252" w:rsidRDefault="00685B67" w:rsidP="7A16E0E5">
      <w:pPr>
        <w:numPr>
          <w:ilvl w:val="0"/>
          <w:numId w:val="12"/>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Skoleeiers forsikring av elevene i skoletiden gjelder også for skoleturer. Forsikringen dekker ikke tap eller skade på private eiendeler.</w:t>
      </w:r>
    </w:p>
    <w:p w14:paraId="4243B680"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3ABD2870" w14:textId="3CCC8869" w:rsidR="00685B67" w:rsidRPr="00B62252" w:rsidRDefault="00685B67" w:rsidP="7A16E0E5">
      <w:pPr>
        <w:numPr>
          <w:ilvl w:val="0"/>
          <w:numId w:val="13"/>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 xml:space="preserve">Ansatte som deltar på skoleturer får dekket egne reisekostnader etter normalt regulativ, og lønnes av skolen etter gjeldende avtaleverk. En av representantene som er med fra skolen skal være ansvarlig for gjennomføring av turen. Det gjennomføres </w:t>
      </w:r>
      <w:r w:rsidRPr="000006E4">
        <w:rPr>
          <w:rFonts w:ascii="Verdana" w:eastAsia="Times New Roman" w:hAnsi="Verdana"/>
          <w:b/>
          <w:bCs/>
          <w:i/>
          <w:iCs/>
          <w:color w:val="000000" w:themeColor="text1"/>
          <w:sz w:val="20"/>
          <w:szCs w:val="20"/>
          <w:lang w:val="nb-NO"/>
        </w:rPr>
        <w:t>en Ros-analyse</w:t>
      </w:r>
      <w:r w:rsidRPr="00B62252">
        <w:rPr>
          <w:rFonts w:ascii="Verdana" w:eastAsia="Times New Roman" w:hAnsi="Verdana"/>
          <w:i/>
          <w:iCs/>
          <w:color w:val="000000" w:themeColor="text1"/>
          <w:sz w:val="20"/>
          <w:szCs w:val="20"/>
          <w:lang w:val="nb-NO"/>
        </w:rPr>
        <w:t xml:space="preserve"> i forkant av turen, der det også skal fremgå hvem som har ansvar for hva under turen.</w:t>
      </w:r>
    </w:p>
    <w:p w14:paraId="05C525A9"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29304B66" w14:textId="77777777" w:rsidR="00380B79" w:rsidRPr="00380B79" w:rsidRDefault="000006E4" w:rsidP="7A16E0E5">
      <w:pPr>
        <w:numPr>
          <w:ilvl w:val="0"/>
          <w:numId w:val="14"/>
        </w:numPr>
        <w:shd w:val="clear" w:color="auto" w:fill="FFFFFF" w:themeFill="background1"/>
        <w:spacing w:after="0" w:line="240" w:lineRule="auto"/>
        <w:rPr>
          <w:rFonts w:ascii="Verdana" w:eastAsia="Times New Roman" w:hAnsi="Verdana"/>
          <w:i/>
          <w:iCs/>
          <w:color w:val="000000"/>
          <w:sz w:val="20"/>
          <w:szCs w:val="20"/>
          <w:lang w:val="nb-NO"/>
        </w:rPr>
      </w:pPr>
      <w:r>
        <w:rPr>
          <w:rFonts w:ascii="Verdana" w:eastAsia="Times New Roman" w:hAnsi="Verdana"/>
          <w:i/>
          <w:iCs/>
          <w:color w:val="000000" w:themeColor="text1"/>
          <w:sz w:val="20"/>
          <w:szCs w:val="20"/>
          <w:lang w:val="nb-NO"/>
        </w:rPr>
        <w:t xml:space="preserve">Vi vil som hovedregel </w:t>
      </w:r>
      <w:r w:rsidR="00380B79">
        <w:rPr>
          <w:rFonts w:ascii="Verdana" w:eastAsia="Times New Roman" w:hAnsi="Verdana"/>
          <w:i/>
          <w:iCs/>
          <w:color w:val="000000" w:themeColor="text1"/>
          <w:sz w:val="20"/>
          <w:szCs w:val="20"/>
          <w:lang w:val="nb-NO"/>
        </w:rPr>
        <w:t xml:space="preserve">ha skolens personale på turen, og ikke foreldre eller andre. </w:t>
      </w:r>
    </w:p>
    <w:p w14:paraId="7742771E" w14:textId="459611A9" w:rsidR="00685B67" w:rsidRPr="00B62252" w:rsidRDefault="00685B67" w:rsidP="00380B79">
      <w:pPr>
        <w:shd w:val="clear" w:color="auto" w:fill="FFFFFF" w:themeFill="background1"/>
        <w:spacing w:after="0" w:line="240" w:lineRule="auto"/>
        <w:ind w:left="720"/>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lastRenderedPageBreak/>
        <w:t>Dersom foresatte deltar på turen, skal det i forkant avklares hva som er deres ansvar og rolle. Foresatte som deltar på skoleturer må levere gyldig politiattest og skal gjøres kjent med, og skriftlig bekrefte lovpålagt taushetsplikt.</w:t>
      </w:r>
    </w:p>
    <w:p w14:paraId="4BE0B8FA" w14:textId="77777777" w:rsidR="00685B67" w:rsidRPr="00B62252" w:rsidRDefault="00685B67" w:rsidP="00685B67">
      <w:pPr>
        <w:shd w:val="clear" w:color="auto" w:fill="FFFFFF"/>
        <w:spacing w:after="0" w:line="240" w:lineRule="auto"/>
        <w:rPr>
          <w:rFonts w:ascii="Verdana" w:eastAsia="Times New Roman" w:hAnsi="Verdana" w:cstheme="minorHAnsi"/>
          <w:color w:val="000000"/>
          <w:sz w:val="20"/>
          <w:szCs w:val="20"/>
          <w:lang w:val="nb-NO"/>
        </w:rPr>
      </w:pPr>
      <w:r w:rsidRPr="00B62252">
        <w:rPr>
          <w:rFonts w:ascii="Verdana" w:eastAsia="Times New Roman" w:hAnsi="Verdana" w:cstheme="minorHAnsi"/>
          <w:color w:val="000000"/>
          <w:sz w:val="20"/>
          <w:szCs w:val="20"/>
          <w:lang w:val="nb-NO"/>
        </w:rPr>
        <w:t> </w:t>
      </w:r>
    </w:p>
    <w:p w14:paraId="07252B10" w14:textId="1A358AA0" w:rsidR="00685B67" w:rsidRPr="00B62252" w:rsidRDefault="00685B67" w:rsidP="7A16E0E5">
      <w:pPr>
        <w:numPr>
          <w:ilvl w:val="0"/>
          <w:numId w:val="15"/>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 xml:space="preserve">Kommunens og skolens ordensreglement, opplæringslovens bestemmelser, herunder kapittel </w:t>
      </w:r>
      <w:r w:rsidR="00380B79">
        <w:rPr>
          <w:rFonts w:ascii="Verdana" w:eastAsia="Times New Roman" w:hAnsi="Verdana"/>
          <w:i/>
          <w:iCs/>
          <w:color w:val="000000" w:themeColor="text1"/>
          <w:sz w:val="20"/>
          <w:szCs w:val="20"/>
          <w:lang w:val="nb-NO"/>
        </w:rPr>
        <w:t>12</w:t>
      </w:r>
      <w:r w:rsidRPr="00B62252">
        <w:rPr>
          <w:rFonts w:ascii="Verdana" w:eastAsia="Times New Roman" w:hAnsi="Verdana"/>
          <w:i/>
          <w:iCs/>
          <w:color w:val="000000" w:themeColor="text1"/>
          <w:sz w:val="20"/>
          <w:szCs w:val="20"/>
          <w:lang w:val="nb-NO"/>
        </w:rPr>
        <w:t>, gjelder for skoleturer.</w:t>
      </w:r>
    </w:p>
    <w:p w14:paraId="37F1A8EE"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4CEA7B11" w14:textId="72F052D4" w:rsidR="00685B67" w:rsidRPr="00B62252" w:rsidRDefault="00685B67" w:rsidP="7A16E0E5">
      <w:pPr>
        <w:numPr>
          <w:ilvl w:val="0"/>
          <w:numId w:val="16"/>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Elever som av ulike grunner ikke har anledning til å delta på en skoletur, skal ha tilbud om et fullverdig alternativt skoletilbud i den tiden skoleturen varer.</w:t>
      </w:r>
    </w:p>
    <w:p w14:paraId="5A801563"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5D451277" w14:textId="5C4CE33F" w:rsidR="00685B67" w:rsidRPr="00B62252" w:rsidRDefault="00685B67" w:rsidP="7A16E0E5">
      <w:pPr>
        <w:numPr>
          <w:ilvl w:val="0"/>
          <w:numId w:val="17"/>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Skoleturer skal ikke ha en varighet på mer enn tre overnattinger, og ikke legges til utlandet. Turer ut over disse rammene må det søkes om godkjenning for til kommunalsjef skole.</w:t>
      </w:r>
    </w:p>
    <w:p w14:paraId="48258C9F" w14:textId="77777777" w:rsidR="004605D4" w:rsidRPr="00B62252" w:rsidRDefault="004605D4" w:rsidP="004605D4">
      <w:pPr>
        <w:shd w:val="clear" w:color="auto" w:fill="FFFFFF"/>
        <w:spacing w:after="0" w:line="240" w:lineRule="auto"/>
        <w:ind w:left="720"/>
        <w:rPr>
          <w:rFonts w:ascii="Verdana" w:eastAsia="Times New Roman" w:hAnsi="Verdana" w:cstheme="minorHAnsi"/>
          <w:i/>
          <w:iCs/>
          <w:color w:val="000000"/>
          <w:sz w:val="20"/>
          <w:szCs w:val="20"/>
          <w:lang w:val="nb-NO"/>
        </w:rPr>
      </w:pPr>
    </w:p>
    <w:p w14:paraId="3DE255D8" w14:textId="54006D31" w:rsidR="00685B67" w:rsidRPr="00B62252" w:rsidRDefault="00685B67" w:rsidP="7A16E0E5">
      <w:pPr>
        <w:numPr>
          <w:ilvl w:val="0"/>
          <w:numId w:val="18"/>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Dersom skoleturer fordrer at elevene har eget utstyr ut over det som normalt alle har, må skolen sørge for at det er mulig å låne dette.</w:t>
      </w:r>
    </w:p>
    <w:p w14:paraId="2F04078D"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48A27C05" w14:textId="679095A5" w:rsidR="00685B67" w:rsidRPr="00B62252" w:rsidRDefault="00685B67" w:rsidP="7A16E0E5">
      <w:pPr>
        <w:numPr>
          <w:ilvl w:val="0"/>
          <w:numId w:val="19"/>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Skolen kan lage utfyllende og supplerende retningslinjer tilpasset egen skole. Disse må godkjennes av kommunalsjef skole.</w:t>
      </w:r>
    </w:p>
    <w:p w14:paraId="1C7CB6D1" w14:textId="77777777" w:rsidR="00685B67" w:rsidRPr="00B62252" w:rsidRDefault="00685B67" w:rsidP="00685B67">
      <w:pPr>
        <w:shd w:val="clear" w:color="auto" w:fill="FFFFFF"/>
        <w:spacing w:after="0" w:line="240" w:lineRule="auto"/>
        <w:rPr>
          <w:rFonts w:ascii="Verdana" w:eastAsia="Times New Roman" w:hAnsi="Verdana" w:cstheme="minorHAnsi"/>
          <w:i/>
          <w:iCs/>
          <w:color w:val="000000"/>
          <w:sz w:val="20"/>
          <w:szCs w:val="20"/>
          <w:lang w:val="nb-NO"/>
        </w:rPr>
      </w:pPr>
      <w:r w:rsidRPr="00B62252">
        <w:rPr>
          <w:rFonts w:ascii="Verdana" w:eastAsia="Times New Roman" w:hAnsi="Verdana" w:cstheme="minorHAnsi"/>
          <w:i/>
          <w:iCs/>
          <w:color w:val="000000"/>
          <w:sz w:val="20"/>
          <w:szCs w:val="20"/>
          <w:lang w:val="nb-NO"/>
        </w:rPr>
        <w:t> </w:t>
      </w:r>
    </w:p>
    <w:p w14:paraId="777E3216" w14:textId="74A18BDE" w:rsidR="00685B67" w:rsidRPr="00B62252" w:rsidRDefault="00685B67" w:rsidP="7A16E0E5">
      <w:pPr>
        <w:numPr>
          <w:ilvl w:val="0"/>
          <w:numId w:val="20"/>
        </w:numPr>
        <w:shd w:val="clear" w:color="auto" w:fill="FFFFFF" w:themeFill="background1"/>
        <w:spacing w:after="0" w:line="240" w:lineRule="auto"/>
        <w:rPr>
          <w:rFonts w:ascii="Verdana" w:eastAsia="Times New Roman" w:hAnsi="Verdana"/>
          <w:i/>
          <w:iCs/>
          <w:color w:val="000000"/>
          <w:sz w:val="20"/>
          <w:szCs w:val="20"/>
          <w:lang w:val="nb-NO"/>
        </w:rPr>
      </w:pPr>
      <w:r w:rsidRPr="00B62252">
        <w:rPr>
          <w:rFonts w:ascii="Verdana" w:eastAsia="Times New Roman" w:hAnsi="Verdana"/>
          <w:i/>
          <w:iCs/>
          <w:color w:val="000000" w:themeColor="text1"/>
          <w:sz w:val="20"/>
          <w:szCs w:val="20"/>
          <w:lang w:val="nb-NO"/>
        </w:rPr>
        <w:t>Turer som arrangeres av foresatte eller andre utenom den organiserte skoletiden, er ikke skolens ansvar. Dersom foreldrene velger å arrangere tur på frivillig basis for elevene, er dette ikke å regne som en skoletur. For slike turer gjelder ikke gratisprinsippet, og turene må legges utenfor skoletiden, da skolen ikke har anledning til å gi elevene kollektiv fri jf. oppl. § 2-11. Skolen skal ikke involvere seg i planlegging, informasjonsdeling og gjennomføring av slike turer.</w:t>
      </w:r>
    </w:p>
    <w:p w14:paraId="54BFEF66" w14:textId="77777777" w:rsidR="00685B67" w:rsidRPr="00B62252" w:rsidRDefault="00685B67" w:rsidP="00685B67">
      <w:pPr>
        <w:shd w:val="clear" w:color="auto" w:fill="FFFFFF"/>
        <w:spacing w:after="0" w:line="240" w:lineRule="auto"/>
        <w:rPr>
          <w:rFonts w:ascii="Verdana" w:eastAsia="Times New Roman" w:hAnsi="Verdana" w:cstheme="minorHAnsi"/>
          <w:color w:val="000000"/>
          <w:sz w:val="20"/>
          <w:szCs w:val="20"/>
          <w:lang w:val="nb-NO"/>
        </w:rPr>
      </w:pPr>
      <w:r w:rsidRPr="00B62252">
        <w:rPr>
          <w:rFonts w:ascii="Verdana" w:eastAsia="Times New Roman" w:hAnsi="Verdana" w:cstheme="minorHAnsi"/>
          <w:color w:val="000000"/>
          <w:sz w:val="20"/>
          <w:szCs w:val="20"/>
          <w:lang w:val="nb-NO"/>
        </w:rPr>
        <w:t> </w:t>
      </w:r>
      <w:bookmarkStart w:id="5" w:name="Chapter3"/>
      <w:bookmarkEnd w:id="5"/>
    </w:p>
    <w:p w14:paraId="34AF74CA" w14:textId="77777777" w:rsidR="00685B67" w:rsidRPr="00B62252" w:rsidRDefault="00685B67" w:rsidP="00685B67">
      <w:pPr>
        <w:shd w:val="clear" w:color="auto" w:fill="FFFFFF"/>
        <w:spacing w:after="0" w:line="240" w:lineRule="auto"/>
        <w:rPr>
          <w:rFonts w:ascii="Verdana" w:eastAsia="Times New Roman" w:hAnsi="Verdana" w:cstheme="minorHAnsi"/>
          <w:color w:val="000000"/>
          <w:sz w:val="20"/>
          <w:szCs w:val="20"/>
          <w:lang w:val="nb-NO"/>
        </w:rPr>
      </w:pPr>
    </w:p>
    <w:p w14:paraId="22C37678" w14:textId="6250112A" w:rsidR="00685B67" w:rsidRPr="00B62252" w:rsidRDefault="00685B67" w:rsidP="7A16E0E5">
      <w:pPr>
        <w:shd w:val="clear" w:color="auto" w:fill="FFFFFF" w:themeFill="background1"/>
        <w:spacing w:after="0" w:line="240" w:lineRule="auto"/>
        <w:rPr>
          <w:rFonts w:ascii="Verdana" w:eastAsia="Times New Roman" w:hAnsi="Verdana" w:cs="Arial"/>
          <w:i/>
          <w:iCs/>
          <w:color w:val="000000"/>
          <w:sz w:val="20"/>
          <w:szCs w:val="20"/>
          <w:lang w:val="nb-NO"/>
        </w:rPr>
      </w:pPr>
      <w:r w:rsidRPr="00B62252">
        <w:rPr>
          <w:rFonts w:ascii="Verdana" w:eastAsia="Times New Roman" w:hAnsi="Verdana" w:cs="Arial"/>
          <w:b/>
          <w:bCs/>
          <w:i/>
          <w:iCs/>
          <w:color w:val="000000"/>
          <w:kern w:val="36"/>
          <w:sz w:val="20"/>
          <w:szCs w:val="20"/>
          <w:lang w:val="nb-NO"/>
        </w:rPr>
        <w:t>Referanser:</w:t>
      </w:r>
    </w:p>
    <w:p w14:paraId="3FA48C19" w14:textId="77777777" w:rsidR="00685B67" w:rsidRPr="00B62252" w:rsidRDefault="00685B67" w:rsidP="1CCE9786">
      <w:pPr>
        <w:shd w:val="clear" w:color="auto" w:fill="FFFFFF" w:themeFill="background1"/>
        <w:spacing w:after="0" w:line="240" w:lineRule="auto"/>
        <w:rPr>
          <w:rFonts w:ascii="Verdana" w:eastAsia="Times New Roman" w:hAnsi="Verdana" w:cs="Arial"/>
          <w:i/>
          <w:iCs/>
          <w:color w:val="000000"/>
          <w:sz w:val="20"/>
          <w:szCs w:val="20"/>
          <w:lang w:val="nb-NO"/>
        </w:rPr>
      </w:pPr>
      <w:r w:rsidRPr="00B62252">
        <w:rPr>
          <w:rFonts w:ascii="Verdana" w:eastAsia="Times New Roman" w:hAnsi="Verdana" w:cs="Arial"/>
          <w:b/>
          <w:bCs/>
          <w:i/>
          <w:iCs/>
          <w:color w:val="000000" w:themeColor="text1"/>
          <w:sz w:val="20"/>
          <w:szCs w:val="20"/>
          <w:lang w:val="nb-NO"/>
        </w:rPr>
        <w:t>Dette reglementet er forankret i</w:t>
      </w:r>
    </w:p>
    <w:p w14:paraId="269F5EE5" w14:textId="70A5A256" w:rsidR="00685B67" w:rsidRPr="0087384E" w:rsidRDefault="00685B67" w:rsidP="1CCE9786">
      <w:pPr>
        <w:numPr>
          <w:ilvl w:val="0"/>
          <w:numId w:val="21"/>
        </w:numPr>
        <w:shd w:val="clear" w:color="auto" w:fill="FFFFFF" w:themeFill="background1"/>
        <w:spacing w:after="0" w:line="240" w:lineRule="auto"/>
        <w:rPr>
          <w:rFonts w:ascii="Verdana" w:eastAsia="Times New Roman" w:hAnsi="Verdana" w:cs="Arial"/>
          <w:i/>
          <w:iCs/>
          <w:color w:val="000000"/>
          <w:sz w:val="20"/>
          <w:szCs w:val="20"/>
          <w:lang w:val="nn-NO"/>
        </w:rPr>
      </w:pPr>
      <w:proofErr w:type="spellStart"/>
      <w:r w:rsidRPr="0087384E">
        <w:rPr>
          <w:rFonts w:ascii="Verdana" w:eastAsia="Times New Roman" w:hAnsi="Verdana" w:cs="Arial"/>
          <w:i/>
          <w:iCs/>
          <w:color w:val="000000" w:themeColor="text1"/>
          <w:sz w:val="20"/>
          <w:szCs w:val="20"/>
          <w:lang w:val="nn-NO"/>
        </w:rPr>
        <w:t>Opplæringsloven</w:t>
      </w:r>
      <w:proofErr w:type="spellEnd"/>
      <w:r w:rsidRPr="0087384E">
        <w:rPr>
          <w:rFonts w:ascii="Verdana" w:eastAsia="Times New Roman" w:hAnsi="Verdana" w:cs="Arial"/>
          <w:i/>
          <w:iCs/>
          <w:color w:val="000000" w:themeColor="text1"/>
          <w:sz w:val="20"/>
          <w:szCs w:val="20"/>
          <w:lang w:val="nn-NO"/>
        </w:rPr>
        <w:t xml:space="preserve"> § 2-3: Innhald og vurdering i grunnskoleopplæringa </w:t>
      </w:r>
      <w:hyperlink r:id="rId10">
        <w:r w:rsidRPr="0087384E">
          <w:rPr>
            <w:rFonts w:ascii="Verdana" w:eastAsia="Times New Roman" w:hAnsi="Verdana" w:cs="Arial"/>
            <w:i/>
            <w:iCs/>
            <w:color w:val="2D728F"/>
            <w:sz w:val="20"/>
            <w:szCs w:val="20"/>
            <w:u w:val="single"/>
            <w:lang w:val="nn-NO"/>
          </w:rPr>
          <w:t>https://lovdata.no/lov/1998-07-17-61/§2-3</w:t>
        </w:r>
      </w:hyperlink>
    </w:p>
    <w:p w14:paraId="4B08396D" w14:textId="1D51B189" w:rsidR="00685B67" w:rsidRPr="00B62252" w:rsidRDefault="00685B67" w:rsidP="1CCE9786">
      <w:pPr>
        <w:numPr>
          <w:ilvl w:val="0"/>
          <w:numId w:val="21"/>
        </w:numPr>
        <w:shd w:val="clear" w:color="auto" w:fill="FFFFFF" w:themeFill="background1"/>
        <w:spacing w:after="0" w:line="240" w:lineRule="auto"/>
        <w:rPr>
          <w:rFonts w:ascii="Verdana" w:eastAsia="Times New Roman" w:hAnsi="Verdana" w:cs="Arial"/>
          <w:i/>
          <w:iCs/>
          <w:color w:val="000000"/>
          <w:sz w:val="20"/>
          <w:szCs w:val="20"/>
          <w:lang w:val="nb-NO"/>
        </w:rPr>
      </w:pPr>
      <w:r w:rsidRPr="00B62252">
        <w:rPr>
          <w:rFonts w:ascii="Verdana" w:eastAsia="Times New Roman" w:hAnsi="Verdana" w:cs="Arial"/>
          <w:i/>
          <w:iCs/>
          <w:color w:val="000000" w:themeColor="text1"/>
          <w:sz w:val="20"/>
          <w:szCs w:val="20"/>
          <w:lang w:val="nb-NO"/>
        </w:rPr>
        <w:t xml:space="preserve">Opplæringsloven § 2-15: Rett til gratis </w:t>
      </w:r>
      <w:proofErr w:type="spellStart"/>
      <w:r w:rsidRPr="00B62252">
        <w:rPr>
          <w:rFonts w:ascii="Verdana" w:eastAsia="Times New Roman" w:hAnsi="Verdana" w:cs="Arial"/>
          <w:i/>
          <w:iCs/>
          <w:color w:val="000000" w:themeColor="text1"/>
          <w:sz w:val="20"/>
          <w:szCs w:val="20"/>
          <w:lang w:val="nb-NO"/>
        </w:rPr>
        <w:t>offentleg</w:t>
      </w:r>
      <w:proofErr w:type="spellEnd"/>
      <w:r w:rsidRPr="00B62252">
        <w:rPr>
          <w:rFonts w:ascii="Verdana" w:eastAsia="Times New Roman" w:hAnsi="Verdana" w:cs="Arial"/>
          <w:i/>
          <w:iCs/>
          <w:color w:val="000000" w:themeColor="text1"/>
          <w:sz w:val="20"/>
          <w:szCs w:val="20"/>
          <w:lang w:val="nb-NO"/>
        </w:rPr>
        <w:t xml:space="preserve"> grunnskoleopplæring </w:t>
      </w:r>
      <w:hyperlink r:id="rId11">
        <w:r w:rsidRPr="00B62252">
          <w:rPr>
            <w:rFonts w:ascii="Verdana" w:eastAsia="Times New Roman" w:hAnsi="Verdana" w:cs="Arial"/>
            <w:i/>
            <w:iCs/>
            <w:color w:val="2D728F"/>
            <w:sz w:val="20"/>
            <w:szCs w:val="20"/>
            <w:u w:val="single"/>
            <w:lang w:val="nb-NO"/>
          </w:rPr>
          <w:t>https://lovdata.no/lov/1998-07-17-61/§2-15</w:t>
        </w:r>
      </w:hyperlink>
    </w:p>
    <w:p w14:paraId="158FFA52" w14:textId="621484A6" w:rsidR="00685B67" w:rsidRPr="00B62252" w:rsidRDefault="00685B67" w:rsidP="1CCE9786">
      <w:pPr>
        <w:numPr>
          <w:ilvl w:val="0"/>
          <w:numId w:val="21"/>
        </w:numPr>
        <w:shd w:val="clear" w:color="auto" w:fill="FFFFFF" w:themeFill="background1"/>
        <w:spacing w:after="0" w:line="240" w:lineRule="auto"/>
        <w:rPr>
          <w:rFonts w:ascii="Verdana" w:eastAsia="Times New Roman" w:hAnsi="Verdana" w:cs="Arial"/>
          <w:i/>
          <w:iCs/>
          <w:color w:val="000000"/>
          <w:sz w:val="20"/>
          <w:szCs w:val="20"/>
          <w:lang w:val="nb-NO"/>
        </w:rPr>
      </w:pPr>
      <w:r w:rsidRPr="00B62252">
        <w:rPr>
          <w:rFonts w:ascii="Verdana" w:eastAsia="Times New Roman" w:hAnsi="Verdana" w:cs="Arial"/>
          <w:i/>
          <w:iCs/>
          <w:color w:val="000000" w:themeColor="text1"/>
          <w:sz w:val="20"/>
          <w:szCs w:val="20"/>
          <w:lang w:val="nb-NO"/>
        </w:rPr>
        <w:t>Forvaltningsloven § 13: Taushetsplikt </w:t>
      </w:r>
      <w:hyperlink r:id="rId12">
        <w:r w:rsidRPr="00B62252">
          <w:rPr>
            <w:rFonts w:ascii="Verdana" w:eastAsia="Times New Roman" w:hAnsi="Verdana" w:cs="Arial"/>
            <w:i/>
            <w:iCs/>
            <w:color w:val="2D728F"/>
            <w:sz w:val="20"/>
            <w:szCs w:val="20"/>
            <w:u w:val="single"/>
            <w:lang w:val="nb-NO"/>
          </w:rPr>
          <w:t>https://lovdata.no/lov/1967-02-10/§13</w:t>
        </w:r>
      </w:hyperlink>
    </w:p>
    <w:p w14:paraId="4F82C898" w14:textId="77777777" w:rsidR="00685B67" w:rsidRPr="00B62252" w:rsidRDefault="00685B67" w:rsidP="1CCE9786">
      <w:pPr>
        <w:numPr>
          <w:ilvl w:val="0"/>
          <w:numId w:val="21"/>
        </w:numPr>
        <w:shd w:val="clear" w:color="auto" w:fill="FFFFFF" w:themeFill="background1"/>
        <w:spacing w:after="0" w:line="240" w:lineRule="auto"/>
        <w:rPr>
          <w:rFonts w:ascii="Verdana" w:eastAsia="Times New Roman" w:hAnsi="Verdana" w:cs="Arial"/>
          <w:i/>
          <w:iCs/>
          <w:color w:val="000000"/>
          <w:sz w:val="20"/>
          <w:szCs w:val="20"/>
          <w:lang w:val="nb-NO"/>
        </w:rPr>
      </w:pPr>
      <w:r w:rsidRPr="00B62252">
        <w:rPr>
          <w:rFonts w:ascii="Verdana" w:eastAsia="Times New Roman" w:hAnsi="Verdana" w:cs="Arial"/>
          <w:i/>
          <w:iCs/>
          <w:color w:val="000000" w:themeColor="text1"/>
          <w:sz w:val="20"/>
          <w:szCs w:val="20"/>
          <w:lang w:val="nb-NO"/>
        </w:rPr>
        <w:t>Vedtekter om ordensreglement for skolene i Kristiansand (Ordensreglementet er ute på høring og derfor ikke enda vedtatt.)</w:t>
      </w:r>
    </w:p>
    <w:p w14:paraId="7BB697C9" w14:textId="6980A010" w:rsidR="00AD16DE" w:rsidRPr="00406B75" w:rsidRDefault="00AD16DE" w:rsidP="00406B75">
      <w:pPr>
        <w:shd w:val="clear" w:color="auto" w:fill="FFFFFF"/>
        <w:spacing w:before="100" w:beforeAutospacing="1" w:after="100" w:afterAutospacing="1" w:line="240" w:lineRule="auto"/>
        <w:rPr>
          <w:rFonts w:ascii="Verdana" w:eastAsia="Times New Roman" w:hAnsi="Verdana" w:cs="Arial"/>
          <w:color w:val="000000"/>
          <w:sz w:val="20"/>
          <w:szCs w:val="20"/>
          <w:lang w:val="nb-NO"/>
        </w:rPr>
      </w:pPr>
    </w:p>
    <w:p w14:paraId="23859ACA" w14:textId="2C8EAED0" w:rsidR="00972BDE" w:rsidRPr="00B62252" w:rsidRDefault="00972BDE" w:rsidP="7A16E0E5">
      <w:pPr>
        <w:pStyle w:val="Overskrift1"/>
        <w:rPr>
          <w:rFonts w:ascii="Verdana" w:hAnsi="Verdana"/>
          <w:sz w:val="20"/>
          <w:szCs w:val="20"/>
          <w:lang w:val="nb-NO"/>
        </w:rPr>
      </w:pPr>
      <w:bookmarkStart w:id="6" w:name="_Toc183689681"/>
      <w:r w:rsidRPr="00B62252">
        <w:rPr>
          <w:rFonts w:ascii="Verdana" w:hAnsi="Verdana"/>
          <w:sz w:val="20"/>
          <w:szCs w:val="20"/>
          <w:lang w:val="nb-NO"/>
        </w:rPr>
        <w:t xml:space="preserve">Lokale retningslinjer for turer i </w:t>
      </w:r>
      <w:r w:rsidR="00AA65F4">
        <w:rPr>
          <w:rFonts w:ascii="Verdana" w:hAnsi="Verdana"/>
          <w:sz w:val="20"/>
          <w:szCs w:val="20"/>
          <w:lang w:val="nb-NO"/>
        </w:rPr>
        <w:t>9</w:t>
      </w:r>
      <w:r w:rsidRPr="00B62252">
        <w:rPr>
          <w:rFonts w:ascii="Verdana" w:hAnsi="Verdana"/>
          <w:sz w:val="20"/>
          <w:szCs w:val="20"/>
          <w:lang w:val="nb-NO"/>
        </w:rPr>
        <w:t>. klasse ved</w:t>
      </w:r>
      <w:r w:rsidR="00AD16DE" w:rsidRPr="00B62252">
        <w:rPr>
          <w:rFonts w:ascii="Verdana" w:hAnsi="Verdana"/>
          <w:sz w:val="20"/>
          <w:szCs w:val="20"/>
          <w:lang w:val="nb-NO"/>
        </w:rPr>
        <w:t xml:space="preserve"> </w:t>
      </w:r>
      <w:r w:rsidR="00AA65F4">
        <w:rPr>
          <w:rFonts w:ascii="Verdana" w:hAnsi="Verdana"/>
          <w:sz w:val="20"/>
          <w:szCs w:val="20"/>
          <w:lang w:val="nb-NO"/>
        </w:rPr>
        <w:t>Tinntjønn</w:t>
      </w:r>
      <w:r w:rsidR="00AD16DE" w:rsidRPr="00B62252">
        <w:rPr>
          <w:rFonts w:ascii="Verdana" w:hAnsi="Verdana"/>
          <w:sz w:val="20"/>
          <w:szCs w:val="20"/>
          <w:lang w:val="nb-NO"/>
        </w:rPr>
        <w:t xml:space="preserve"> </w:t>
      </w:r>
      <w:r w:rsidRPr="00B62252">
        <w:rPr>
          <w:rFonts w:ascii="Verdana" w:hAnsi="Verdana"/>
          <w:sz w:val="20"/>
          <w:szCs w:val="20"/>
          <w:lang w:val="nb-NO"/>
        </w:rPr>
        <w:t>skole (gjelder fra august 20</w:t>
      </w:r>
      <w:r w:rsidR="00AD16DE" w:rsidRPr="00B62252">
        <w:rPr>
          <w:rFonts w:ascii="Verdana" w:hAnsi="Verdana"/>
          <w:sz w:val="20"/>
          <w:szCs w:val="20"/>
          <w:lang w:val="nb-NO"/>
        </w:rPr>
        <w:t>21)</w:t>
      </w:r>
      <w:bookmarkEnd w:id="6"/>
    </w:p>
    <w:p w14:paraId="2ACC9A72" w14:textId="77777777" w:rsidR="00F2536C" w:rsidRPr="00B62252" w:rsidRDefault="00F2536C" w:rsidP="00972BDE">
      <w:pPr>
        <w:rPr>
          <w:rFonts w:ascii="Verdana" w:hAnsi="Verdana" w:cs="Arial"/>
          <w:sz w:val="20"/>
          <w:szCs w:val="20"/>
          <w:lang w:val="nb-NO"/>
        </w:rPr>
      </w:pPr>
    </w:p>
    <w:p w14:paraId="49FAAB85" w14:textId="6D935380" w:rsidR="00972BDE" w:rsidRPr="00B62252" w:rsidRDefault="00972BDE" w:rsidP="7A16E0E5">
      <w:pPr>
        <w:rPr>
          <w:rFonts w:ascii="Verdana" w:hAnsi="Verdana"/>
          <w:sz w:val="20"/>
          <w:szCs w:val="20"/>
          <w:lang w:val="nb-NO"/>
        </w:rPr>
      </w:pPr>
      <w:r w:rsidRPr="00B62252">
        <w:rPr>
          <w:rFonts w:ascii="Verdana" w:hAnsi="Verdana"/>
          <w:sz w:val="20"/>
          <w:szCs w:val="20"/>
          <w:lang w:val="nb-NO"/>
        </w:rPr>
        <w:t>Skolens retningslinjer baserer seg på «</w:t>
      </w:r>
      <w:r w:rsidR="001D3256" w:rsidRPr="0073437A">
        <w:rPr>
          <w:rFonts w:ascii="Open Sans" w:hAnsi="Open Sans" w:cs="Open Sans"/>
          <w:b/>
          <w:bCs/>
          <w:color w:val="000000"/>
          <w:sz w:val="30"/>
          <w:szCs w:val="30"/>
          <w:shd w:val="clear" w:color="auto" w:fill="F8F8F8"/>
          <w:lang w:val="nb-NO"/>
        </w:rPr>
        <w:t>Skoleturer i regi av Kristiansand kommune - retningslinjer for gjennomføring</w:t>
      </w:r>
      <w:r w:rsidRPr="00B62252">
        <w:rPr>
          <w:rFonts w:ascii="Verdana" w:hAnsi="Verdana"/>
          <w:sz w:val="20"/>
          <w:szCs w:val="20"/>
          <w:lang w:val="nb-NO"/>
        </w:rPr>
        <w:t xml:space="preserve">» </w:t>
      </w:r>
      <w:r w:rsidR="00D73FD6">
        <w:rPr>
          <w:rFonts w:ascii="Verdana" w:hAnsi="Verdana"/>
          <w:sz w:val="20"/>
          <w:szCs w:val="20"/>
          <w:lang w:val="nb-NO"/>
        </w:rPr>
        <w:t>gyldig fra 08.09. 2023</w:t>
      </w:r>
      <w:r w:rsidR="002B6BF7" w:rsidRPr="00B62252">
        <w:rPr>
          <w:rFonts w:ascii="Verdana" w:hAnsi="Verdana"/>
          <w:sz w:val="20"/>
          <w:szCs w:val="20"/>
          <w:lang w:val="nb-NO"/>
        </w:rPr>
        <w:t>.</w:t>
      </w:r>
    </w:p>
    <w:p w14:paraId="1479BE72" w14:textId="2A1B2238" w:rsidR="00AD16DE" w:rsidRPr="00B62252" w:rsidRDefault="00972BDE" w:rsidP="7A16E0E5">
      <w:pPr>
        <w:spacing w:after="0" w:line="240" w:lineRule="auto"/>
        <w:rPr>
          <w:rFonts w:ascii="Verdana" w:hAnsi="Verdana"/>
          <w:b/>
          <w:bCs/>
          <w:sz w:val="20"/>
          <w:szCs w:val="20"/>
          <w:lang w:val="nb-NO"/>
        </w:rPr>
      </w:pPr>
      <w:r w:rsidRPr="00B62252">
        <w:rPr>
          <w:rFonts w:ascii="Verdana" w:hAnsi="Verdana"/>
          <w:b/>
          <w:bCs/>
          <w:sz w:val="20"/>
          <w:szCs w:val="20"/>
          <w:lang w:val="nb-NO"/>
        </w:rPr>
        <w:t>Innledning</w:t>
      </w:r>
    </w:p>
    <w:p w14:paraId="3F17D61B" w14:textId="77777777" w:rsidR="00722607"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 xml:space="preserve">Turene i </w:t>
      </w:r>
      <w:r w:rsidR="00D73FD6">
        <w:rPr>
          <w:rFonts w:ascii="Verdana" w:hAnsi="Verdana"/>
          <w:sz w:val="20"/>
          <w:szCs w:val="20"/>
          <w:lang w:val="nb-NO"/>
        </w:rPr>
        <w:t>9</w:t>
      </w:r>
      <w:r w:rsidRPr="00B62252">
        <w:rPr>
          <w:rFonts w:ascii="Verdana" w:hAnsi="Verdana"/>
          <w:sz w:val="20"/>
          <w:szCs w:val="20"/>
          <w:lang w:val="nb-NO"/>
        </w:rPr>
        <w:t>. klasse er definert som skoleturer - dvs. at det er skolen som står som</w:t>
      </w:r>
      <w:r w:rsidR="00176BF9" w:rsidRPr="00B62252">
        <w:rPr>
          <w:rFonts w:ascii="Verdana" w:hAnsi="Verdana"/>
          <w:sz w:val="20"/>
          <w:szCs w:val="20"/>
          <w:lang w:val="nb-NO"/>
        </w:rPr>
        <w:t xml:space="preserve"> </w:t>
      </w:r>
      <w:r w:rsidRPr="00B62252">
        <w:rPr>
          <w:rFonts w:ascii="Verdana" w:hAnsi="Verdana"/>
          <w:sz w:val="20"/>
          <w:szCs w:val="20"/>
          <w:lang w:val="nb-NO"/>
        </w:rPr>
        <w:t>ansvarlig. Selv om skolen er ansvarlig, så blir det ingen tur hvis ikke foreldre og</w:t>
      </w:r>
      <w:r w:rsidR="00176BF9" w:rsidRPr="00B62252">
        <w:rPr>
          <w:rFonts w:ascii="Verdana" w:hAnsi="Verdana"/>
          <w:sz w:val="20"/>
          <w:szCs w:val="20"/>
          <w:lang w:val="nb-NO"/>
        </w:rPr>
        <w:t xml:space="preserve"> </w:t>
      </w:r>
      <w:r w:rsidRPr="00B62252">
        <w:rPr>
          <w:rFonts w:ascii="Verdana" w:hAnsi="Verdana"/>
          <w:sz w:val="20"/>
          <w:szCs w:val="20"/>
          <w:lang w:val="nb-NO"/>
        </w:rPr>
        <w:t xml:space="preserve">elever </w:t>
      </w:r>
      <w:r w:rsidR="00C4500C">
        <w:rPr>
          <w:rFonts w:ascii="Verdana" w:hAnsi="Verdana"/>
          <w:sz w:val="20"/>
          <w:szCs w:val="20"/>
          <w:lang w:val="nb-NO"/>
        </w:rPr>
        <w:t>bidrar</w:t>
      </w:r>
      <w:r w:rsidR="00722607">
        <w:rPr>
          <w:rFonts w:ascii="Verdana" w:hAnsi="Verdana"/>
          <w:sz w:val="20"/>
          <w:szCs w:val="20"/>
          <w:lang w:val="nb-NO"/>
        </w:rPr>
        <w:t xml:space="preserve"> i</w:t>
      </w:r>
      <w:r w:rsidRPr="00B62252">
        <w:rPr>
          <w:rFonts w:ascii="Verdana" w:hAnsi="Verdana"/>
          <w:sz w:val="20"/>
          <w:szCs w:val="20"/>
          <w:lang w:val="nb-NO"/>
        </w:rPr>
        <w:t xml:space="preserve"> planlegging og finansiering. </w:t>
      </w:r>
    </w:p>
    <w:p w14:paraId="3D247E30" w14:textId="77777777" w:rsidR="00722607" w:rsidRDefault="00722607" w:rsidP="7A16E0E5">
      <w:pPr>
        <w:spacing w:after="0" w:line="240" w:lineRule="auto"/>
        <w:rPr>
          <w:rFonts w:ascii="Verdana" w:hAnsi="Verdana"/>
          <w:sz w:val="20"/>
          <w:szCs w:val="20"/>
          <w:lang w:val="nb-NO"/>
        </w:rPr>
      </w:pPr>
    </w:p>
    <w:p w14:paraId="12F7AC99" w14:textId="6396DA59"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Ved oppstart i 8. klasse må det tas</w:t>
      </w:r>
      <w:r w:rsidR="00176BF9" w:rsidRPr="00B62252">
        <w:rPr>
          <w:rFonts w:ascii="Verdana" w:hAnsi="Verdana"/>
          <w:sz w:val="20"/>
          <w:szCs w:val="20"/>
          <w:lang w:val="nb-NO"/>
        </w:rPr>
        <w:t xml:space="preserve"> </w:t>
      </w:r>
      <w:r w:rsidRPr="00B62252">
        <w:rPr>
          <w:rFonts w:ascii="Verdana" w:hAnsi="Verdana"/>
          <w:sz w:val="20"/>
          <w:szCs w:val="20"/>
          <w:lang w:val="nb-NO"/>
        </w:rPr>
        <w:t>opp på første foreldremøte om det skal jobbes for å få til en klassetur i begynnelsen</w:t>
      </w:r>
      <w:r w:rsidR="00176BF9" w:rsidRPr="00B62252">
        <w:rPr>
          <w:rFonts w:ascii="Verdana" w:hAnsi="Verdana"/>
          <w:sz w:val="20"/>
          <w:szCs w:val="20"/>
          <w:lang w:val="nb-NO"/>
        </w:rPr>
        <w:t xml:space="preserve"> </w:t>
      </w:r>
      <w:r w:rsidRPr="00B62252">
        <w:rPr>
          <w:rFonts w:ascii="Verdana" w:hAnsi="Verdana"/>
          <w:sz w:val="20"/>
          <w:szCs w:val="20"/>
          <w:lang w:val="nb-NO"/>
        </w:rPr>
        <w:t xml:space="preserve">av </w:t>
      </w:r>
      <w:r w:rsidR="00722607">
        <w:rPr>
          <w:rFonts w:ascii="Verdana" w:hAnsi="Verdana"/>
          <w:sz w:val="20"/>
          <w:szCs w:val="20"/>
          <w:lang w:val="nb-NO"/>
        </w:rPr>
        <w:t>9</w:t>
      </w:r>
      <w:r w:rsidRPr="00B62252">
        <w:rPr>
          <w:rFonts w:ascii="Verdana" w:hAnsi="Verdana"/>
          <w:sz w:val="20"/>
          <w:szCs w:val="20"/>
          <w:lang w:val="nb-NO"/>
        </w:rPr>
        <w:t>. klasse. Hvis foreldregruppen bestemmer seg for å prøve å få til en klassetur,</w:t>
      </w:r>
      <w:r w:rsidR="00176BF9" w:rsidRPr="00B62252">
        <w:rPr>
          <w:rFonts w:ascii="Verdana" w:hAnsi="Verdana"/>
          <w:sz w:val="20"/>
          <w:szCs w:val="20"/>
          <w:lang w:val="nb-NO"/>
        </w:rPr>
        <w:t xml:space="preserve"> </w:t>
      </w:r>
      <w:r w:rsidRPr="00B62252">
        <w:rPr>
          <w:rFonts w:ascii="Verdana" w:hAnsi="Verdana"/>
          <w:sz w:val="20"/>
          <w:szCs w:val="20"/>
          <w:lang w:val="nb-NO"/>
        </w:rPr>
        <w:t xml:space="preserve">må det etableres en turkomite som tar ansvar for </w:t>
      </w:r>
      <w:r w:rsidR="001105D1">
        <w:rPr>
          <w:rFonts w:ascii="Verdana" w:hAnsi="Verdana"/>
          <w:sz w:val="20"/>
          <w:szCs w:val="20"/>
          <w:lang w:val="nb-NO"/>
        </w:rPr>
        <w:t xml:space="preserve">foresattes bidrag i </w:t>
      </w:r>
      <w:r w:rsidRPr="00B62252">
        <w:rPr>
          <w:rFonts w:ascii="Verdana" w:hAnsi="Verdana"/>
          <w:sz w:val="20"/>
          <w:szCs w:val="20"/>
          <w:lang w:val="nb-NO"/>
        </w:rPr>
        <w:t>finansiering av</w:t>
      </w:r>
      <w:r w:rsidR="00176BF9" w:rsidRPr="00B62252">
        <w:rPr>
          <w:rFonts w:ascii="Verdana" w:hAnsi="Verdana"/>
          <w:sz w:val="20"/>
          <w:szCs w:val="20"/>
          <w:lang w:val="nb-NO"/>
        </w:rPr>
        <w:t xml:space="preserve"> </w:t>
      </w:r>
      <w:r w:rsidRPr="00B62252">
        <w:rPr>
          <w:rFonts w:ascii="Verdana" w:hAnsi="Verdana"/>
          <w:sz w:val="20"/>
          <w:szCs w:val="20"/>
          <w:lang w:val="nb-NO"/>
        </w:rPr>
        <w:t>turen</w:t>
      </w:r>
      <w:r w:rsidR="00176BF9" w:rsidRPr="00B62252">
        <w:rPr>
          <w:rFonts w:ascii="Verdana" w:hAnsi="Verdana"/>
          <w:sz w:val="20"/>
          <w:szCs w:val="20"/>
          <w:lang w:val="nb-NO"/>
        </w:rPr>
        <w:t xml:space="preserve"> (</w:t>
      </w:r>
      <w:r w:rsidR="00C916C7">
        <w:rPr>
          <w:rFonts w:ascii="Verdana" w:hAnsi="Verdana"/>
          <w:sz w:val="20"/>
          <w:szCs w:val="20"/>
          <w:lang w:val="nb-NO"/>
        </w:rPr>
        <w:t>Dugnads</w:t>
      </w:r>
      <w:r w:rsidR="00176BF9" w:rsidRPr="00B62252">
        <w:rPr>
          <w:rFonts w:ascii="Verdana" w:hAnsi="Verdana"/>
          <w:sz w:val="20"/>
          <w:szCs w:val="20"/>
          <w:lang w:val="nb-NO"/>
        </w:rPr>
        <w:t>komite)</w:t>
      </w:r>
      <w:r w:rsidRPr="00B62252">
        <w:rPr>
          <w:rFonts w:ascii="Verdana" w:hAnsi="Verdana"/>
          <w:sz w:val="20"/>
          <w:szCs w:val="20"/>
          <w:lang w:val="nb-NO"/>
        </w:rPr>
        <w:t>.</w:t>
      </w:r>
    </w:p>
    <w:p w14:paraId="1FC37080" w14:textId="77777777" w:rsidR="00AD16DE" w:rsidRPr="00B62252" w:rsidRDefault="00AD16DE" w:rsidP="00972BDE">
      <w:pPr>
        <w:rPr>
          <w:rFonts w:ascii="Verdana" w:hAnsi="Verdana"/>
          <w:b/>
          <w:bCs/>
          <w:sz w:val="20"/>
          <w:szCs w:val="20"/>
          <w:lang w:val="nb-NO"/>
        </w:rPr>
      </w:pPr>
    </w:p>
    <w:p w14:paraId="42A51FD5" w14:textId="78E26180" w:rsidR="00972BDE" w:rsidRPr="00B62252" w:rsidRDefault="00972BDE" w:rsidP="00563AA6">
      <w:pPr>
        <w:spacing w:after="0" w:line="240" w:lineRule="auto"/>
        <w:rPr>
          <w:rFonts w:ascii="Verdana" w:hAnsi="Verdana"/>
          <w:b/>
          <w:bCs/>
          <w:sz w:val="20"/>
          <w:szCs w:val="20"/>
          <w:lang w:val="nb-NO"/>
        </w:rPr>
      </w:pPr>
      <w:r w:rsidRPr="00B62252">
        <w:rPr>
          <w:rFonts w:ascii="Verdana" w:hAnsi="Verdana"/>
          <w:b/>
          <w:bCs/>
          <w:sz w:val="20"/>
          <w:szCs w:val="20"/>
          <w:lang w:val="nb-NO"/>
        </w:rPr>
        <w:t>Rammer</w:t>
      </w:r>
    </w:p>
    <w:p w14:paraId="437F1C65" w14:textId="5449ED70" w:rsidR="00972BDE" w:rsidRPr="00B62252" w:rsidRDefault="00406B75" w:rsidP="1CCE9786">
      <w:pPr>
        <w:spacing w:after="0" w:line="240" w:lineRule="auto"/>
        <w:rPr>
          <w:rFonts w:ascii="Verdana" w:hAnsi="Verdana"/>
          <w:sz w:val="20"/>
          <w:szCs w:val="20"/>
          <w:lang w:val="nb-NO"/>
        </w:rPr>
      </w:pPr>
      <w:r>
        <w:rPr>
          <w:rFonts w:ascii="Verdana" w:hAnsi="Verdana" w:cstheme="minorHAnsi"/>
          <w:sz w:val="20"/>
          <w:szCs w:val="20"/>
          <w:lang w:val="nb-NO"/>
        </w:rPr>
        <w:t>1</w:t>
      </w:r>
      <w:r w:rsidR="00972BDE" w:rsidRPr="00B62252">
        <w:rPr>
          <w:rFonts w:ascii="Verdana" w:hAnsi="Verdana" w:cstheme="minorHAnsi"/>
          <w:sz w:val="20"/>
          <w:szCs w:val="20"/>
          <w:lang w:val="nb-NO"/>
        </w:rPr>
        <w:t xml:space="preserve">) Turen skal avvikles </w:t>
      </w:r>
      <w:r w:rsidR="00535CE8">
        <w:rPr>
          <w:rFonts w:ascii="Verdana" w:hAnsi="Verdana" w:cstheme="minorHAnsi"/>
          <w:sz w:val="20"/>
          <w:szCs w:val="20"/>
          <w:lang w:val="nb-NO"/>
        </w:rPr>
        <w:t>vinteren 9</w:t>
      </w:r>
      <w:r w:rsidR="00972BDE" w:rsidRPr="00B62252">
        <w:rPr>
          <w:rFonts w:ascii="Verdana" w:hAnsi="Verdana" w:cstheme="minorHAnsi"/>
          <w:sz w:val="20"/>
          <w:szCs w:val="20"/>
          <w:lang w:val="nb-NO"/>
        </w:rPr>
        <w:t xml:space="preserve">. </w:t>
      </w:r>
      <w:r w:rsidR="004D5E94" w:rsidRPr="00B62252">
        <w:rPr>
          <w:rFonts w:ascii="Verdana" w:hAnsi="Verdana"/>
          <w:sz w:val="20"/>
          <w:szCs w:val="20"/>
          <w:lang w:val="nb-NO"/>
        </w:rPr>
        <w:t>k</w:t>
      </w:r>
      <w:r w:rsidR="00972BDE" w:rsidRPr="00B62252">
        <w:rPr>
          <w:rFonts w:ascii="Verdana" w:hAnsi="Verdana" w:cstheme="minorHAnsi"/>
          <w:sz w:val="20"/>
          <w:szCs w:val="20"/>
          <w:lang w:val="nb-NO"/>
        </w:rPr>
        <w:t>lasse</w:t>
      </w:r>
      <w:r w:rsidR="00A375B4" w:rsidRPr="00B62252">
        <w:rPr>
          <w:rFonts w:ascii="Verdana" w:hAnsi="Verdana"/>
          <w:sz w:val="20"/>
          <w:szCs w:val="20"/>
          <w:lang w:val="nb-NO"/>
        </w:rPr>
        <w:t>.</w:t>
      </w:r>
    </w:p>
    <w:p w14:paraId="7E7131AB" w14:textId="6EE10821" w:rsidR="00972BDE" w:rsidRPr="00B62252" w:rsidRDefault="00406B75" w:rsidP="1CCE9786">
      <w:pPr>
        <w:spacing w:after="0" w:line="240" w:lineRule="auto"/>
        <w:rPr>
          <w:rFonts w:ascii="Verdana" w:hAnsi="Verdana"/>
          <w:sz w:val="20"/>
          <w:szCs w:val="20"/>
          <w:lang w:val="nb-NO"/>
        </w:rPr>
      </w:pPr>
      <w:r>
        <w:rPr>
          <w:rFonts w:ascii="Verdana" w:hAnsi="Verdana" w:cstheme="minorHAnsi"/>
          <w:sz w:val="20"/>
          <w:szCs w:val="20"/>
          <w:lang w:val="nb-NO"/>
        </w:rPr>
        <w:t>2</w:t>
      </w:r>
      <w:r w:rsidR="00972BDE" w:rsidRPr="00B62252">
        <w:rPr>
          <w:rFonts w:ascii="Verdana" w:hAnsi="Verdana" w:cstheme="minorHAnsi"/>
          <w:sz w:val="20"/>
          <w:szCs w:val="20"/>
          <w:lang w:val="nb-NO"/>
        </w:rPr>
        <w:t xml:space="preserve">) Turens innhold </w:t>
      </w:r>
      <w:r w:rsidR="00176BF9" w:rsidRPr="00B62252">
        <w:rPr>
          <w:rFonts w:ascii="Verdana" w:hAnsi="Verdana"/>
          <w:sz w:val="20"/>
          <w:szCs w:val="20"/>
          <w:lang w:val="nb-NO"/>
        </w:rPr>
        <w:t>skal</w:t>
      </w:r>
      <w:r w:rsidR="00972BDE" w:rsidRPr="00B62252">
        <w:rPr>
          <w:rFonts w:ascii="Verdana" w:hAnsi="Verdana" w:cstheme="minorHAnsi"/>
          <w:sz w:val="20"/>
          <w:szCs w:val="20"/>
          <w:lang w:val="nb-NO"/>
        </w:rPr>
        <w:t xml:space="preserve"> gi elevene både et faglig og sosialt utbytte</w:t>
      </w:r>
      <w:r w:rsidR="00A375B4" w:rsidRPr="00B62252">
        <w:rPr>
          <w:rFonts w:ascii="Verdana" w:hAnsi="Verdana"/>
          <w:sz w:val="20"/>
          <w:szCs w:val="20"/>
          <w:lang w:val="nb-NO"/>
        </w:rPr>
        <w:t>.</w:t>
      </w:r>
    </w:p>
    <w:p w14:paraId="578B6B4D" w14:textId="401749D9" w:rsidR="00972BDE" w:rsidRPr="00B62252" w:rsidRDefault="00406B75" w:rsidP="1CCE9786">
      <w:pPr>
        <w:spacing w:after="0" w:line="240" w:lineRule="auto"/>
        <w:rPr>
          <w:rFonts w:ascii="Verdana" w:hAnsi="Verdana" w:cstheme="minorHAnsi"/>
          <w:sz w:val="20"/>
          <w:szCs w:val="20"/>
          <w:lang w:val="nb-NO"/>
        </w:rPr>
      </w:pPr>
      <w:r>
        <w:rPr>
          <w:rFonts w:ascii="Verdana" w:hAnsi="Verdana" w:cstheme="minorHAnsi"/>
          <w:sz w:val="20"/>
          <w:szCs w:val="20"/>
          <w:lang w:val="nb-NO"/>
        </w:rPr>
        <w:t>3</w:t>
      </w:r>
      <w:r w:rsidR="00972BDE" w:rsidRPr="00B62252">
        <w:rPr>
          <w:rFonts w:ascii="Verdana" w:hAnsi="Verdana" w:cstheme="minorHAnsi"/>
          <w:sz w:val="20"/>
          <w:szCs w:val="20"/>
          <w:lang w:val="nb-NO"/>
        </w:rPr>
        <w:t xml:space="preserve">) </w:t>
      </w:r>
      <w:r w:rsidR="00002353" w:rsidRPr="00B62252">
        <w:rPr>
          <w:rFonts w:ascii="Verdana" w:hAnsi="Verdana"/>
          <w:sz w:val="20"/>
          <w:szCs w:val="20"/>
          <w:lang w:val="nb-NO"/>
        </w:rPr>
        <w:t>A</w:t>
      </w:r>
      <w:r w:rsidR="00972BDE" w:rsidRPr="00B62252">
        <w:rPr>
          <w:rFonts w:ascii="Verdana" w:hAnsi="Verdana" w:cstheme="minorHAnsi"/>
          <w:sz w:val="20"/>
          <w:szCs w:val="20"/>
          <w:lang w:val="nb-NO"/>
        </w:rPr>
        <w:t>lle elever</w:t>
      </w:r>
      <w:r w:rsidR="00002353" w:rsidRPr="00B62252">
        <w:rPr>
          <w:rFonts w:ascii="Verdana" w:hAnsi="Verdana"/>
          <w:sz w:val="20"/>
          <w:szCs w:val="20"/>
          <w:lang w:val="nb-NO"/>
        </w:rPr>
        <w:t xml:space="preserve"> skal</w:t>
      </w:r>
      <w:r w:rsidR="00972BDE" w:rsidRPr="00B62252">
        <w:rPr>
          <w:rFonts w:ascii="Verdana" w:hAnsi="Verdana" w:cstheme="minorHAnsi"/>
          <w:sz w:val="20"/>
          <w:szCs w:val="20"/>
          <w:lang w:val="nb-NO"/>
        </w:rPr>
        <w:t xml:space="preserve"> få muligheten til å delta, uavhengig av de foresattes</w:t>
      </w:r>
    </w:p>
    <w:p w14:paraId="1AA03E52"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økonomiske stilling. Gratisprinsippet skal ivaretas.</w:t>
      </w:r>
    </w:p>
    <w:p w14:paraId="10837EFF" w14:textId="2E9E07DC" w:rsidR="00972BDE" w:rsidRPr="00B62252" w:rsidRDefault="00406B75" w:rsidP="1CCE9786">
      <w:pPr>
        <w:spacing w:after="0" w:line="240" w:lineRule="auto"/>
        <w:rPr>
          <w:rFonts w:ascii="Verdana" w:hAnsi="Verdana" w:cstheme="minorHAnsi"/>
          <w:sz w:val="20"/>
          <w:szCs w:val="20"/>
          <w:lang w:val="nb-NO"/>
        </w:rPr>
      </w:pPr>
      <w:r>
        <w:rPr>
          <w:rFonts w:ascii="Verdana" w:hAnsi="Verdana" w:cstheme="minorHAnsi"/>
          <w:sz w:val="20"/>
          <w:szCs w:val="20"/>
          <w:lang w:val="nb-NO"/>
        </w:rPr>
        <w:t>4</w:t>
      </w:r>
      <w:r w:rsidR="00972BDE" w:rsidRPr="00B62252">
        <w:rPr>
          <w:rFonts w:ascii="Verdana" w:hAnsi="Verdana" w:cstheme="minorHAnsi"/>
          <w:sz w:val="20"/>
          <w:szCs w:val="20"/>
          <w:lang w:val="nb-NO"/>
        </w:rPr>
        <w:t xml:space="preserve">) </w:t>
      </w:r>
      <w:r w:rsidR="00002353" w:rsidRPr="00B62252">
        <w:rPr>
          <w:rFonts w:ascii="Verdana" w:hAnsi="Verdana"/>
          <w:sz w:val="20"/>
          <w:szCs w:val="20"/>
          <w:lang w:val="nb-NO"/>
        </w:rPr>
        <w:t>Minst t</w:t>
      </w:r>
      <w:r w:rsidR="00972BDE" w:rsidRPr="00B62252">
        <w:rPr>
          <w:rFonts w:ascii="Verdana" w:hAnsi="Verdana" w:cstheme="minorHAnsi"/>
          <w:sz w:val="20"/>
          <w:szCs w:val="20"/>
          <w:lang w:val="nb-NO"/>
        </w:rPr>
        <w:t>o representanter fra skolen skal være med for å ivareta skolens ansvar. En av</w:t>
      </w:r>
    </w:p>
    <w:p w14:paraId="1FABC0C0"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dem bør være kontaktlærer.</w:t>
      </w:r>
    </w:p>
    <w:p w14:paraId="1B0E3D80" w14:textId="433C373B" w:rsidR="00972BDE" w:rsidRPr="00B62252" w:rsidRDefault="00406B75" w:rsidP="1CCE9786">
      <w:pPr>
        <w:spacing w:after="0" w:line="240" w:lineRule="auto"/>
        <w:rPr>
          <w:rFonts w:ascii="Verdana" w:hAnsi="Verdana" w:cstheme="minorHAnsi"/>
          <w:sz w:val="20"/>
          <w:szCs w:val="20"/>
          <w:lang w:val="nb-NO"/>
        </w:rPr>
      </w:pPr>
      <w:r>
        <w:rPr>
          <w:rFonts w:ascii="Verdana" w:hAnsi="Verdana" w:cstheme="minorHAnsi"/>
          <w:sz w:val="20"/>
          <w:szCs w:val="20"/>
          <w:lang w:val="nb-NO"/>
        </w:rPr>
        <w:t>5</w:t>
      </w:r>
      <w:r w:rsidR="00972BDE" w:rsidRPr="00B62252">
        <w:rPr>
          <w:rFonts w:ascii="Verdana" w:hAnsi="Verdana" w:cstheme="minorHAnsi"/>
          <w:sz w:val="20"/>
          <w:szCs w:val="20"/>
          <w:lang w:val="nb-NO"/>
        </w:rPr>
        <w:t>) Skolens ordensregler gjelder på turen.</w:t>
      </w:r>
    </w:p>
    <w:p w14:paraId="265D6E52" w14:textId="14E4282F" w:rsidR="00002353" w:rsidRPr="00B62252" w:rsidRDefault="00406B75" w:rsidP="00711023">
      <w:pPr>
        <w:spacing w:after="0" w:line="240" w:lineRule="auto"/>
        <w:rPr>
          <w:rFonts w:ascii="Verdana" w:hAnsi="Verdana" w:cstheme="minorHAnsi"/>
          <w:sz w:val="20"/>
          <w:szCs w:val="20"/>
          <w:lang w:val="nb-NO"/>
        </w:rPr>
      </w:pPr>
      <w:r>
        <w:rPr>
          <w:rFonts w:ascii="Verdana" w:hAnsi="Verdana" w:cstheme="minorHAnsi"/>
          <w:sz w:val="20"/>
          <w:szCs w:val="20"/>
          <w:lang w:val="nb-NO"/>
        </w:rPr>
        <w:t>6)</w:t>
      </w:r>
      <w:r w:rsidR="00002353" w:rsidRPr="00B62252">
        <w:rPr>
          <w:rFonts w:ascii="Verdana" w:hAnsi="Verdana" w:cstheme="minorHAnsi"/>
          <w:sz w:val="20"/>
          <w:szCs w:val="20"/>
          <w:lang w:val="nb-NO"/>
        </w:rPr>
        <w:t xml:space="preserve"> Aktiv skole betaler reiseutgiftene (betaling for turen) for de ansatte som skal delta på turen.</w:t>
      </w:r>
    </w:p>
    <w:p w14:paraId="310B89C9" w14:textId="73699D86" w:rsidR="00002353" w:rsidRPr="00B62252" w:rsidRDefault="00406B75" w:rsidP="00711023">
      <w:pPr>
        <w:spacing w:after="0" w:line="240" w:lineRule="auto"/>
        <w:rPr>
          <w:rFonts w:ascii="Verdana" w:hAnsi="Verdana" w:cstheme="minorHAnsi"/>
          <w:sz w:val="20"/>
          <w:szCs w:val="20"/>
          <w:lang w:val="nb-NO"/>
        </w:rPr>
      </w:pPr>
      <w:r>
        <w:rPr>
          <w:rFonts w:ascii="Verdana" w:hAnsi="Verdana" w:cstheme="minorHAnsi"/>
          <w:sz w:val="20"/>
          <w:szCs w:val="20"/>
          <w:lang w:val="nb-NO"/>
        </w:rPr>
        <w:t>7)</w:t>
      </w:r>
      <w:r w:rsidR="00002353" w:rsidRPr="00B62252">
        <w:rPr>
          <w:rFonts w:ascii="Verdana" w:hAnsi="Verdana" w:cstheme="minorHAnsi"/>
          <w:sz w:val="20"/>
          <w:szCs w:val="20"/>
          <w:lang w:val="nb-NO"/>
        </w:rPr>
        <w:t xml:space="preserve"> Det skal tidlig avklares med ansatte om de ønsker å delta på tur</w:t>
      </w:r>
      <w:r w:rsidR="00A375B4" w:rsidRPr="00B62252">
        <w:rPr>
          <w:rFonts w:ascii="Verdana" w:hAnsi="Verdana" w:cstheme="minorHAnsi"/>
          <w:sz w:val="20"/>
          <w:szCs w:val="20"/>
          <w:lang w:val="nb-NO"/>
        </w:rPr>
        <w:t>.</w:t>
      </w:r>
    </w:p>
    <w:p w14:paraId="77D7A4FC" w14:textId="77777777" w:rsidR="00711023" w:rsidRPr="00B62252" w:rsidRDefault="00711023" w:rsidP="00972BDE">
      <w:pPr>
        <w:rPr>
          <w:rFonts w:ascii="Verdana" w:hAnsi="Verdana"/>
          <w:sz w:val="20"/>
          <w:szCs w:val="20"/>
          <w:lang w:val="nb-NO"/>
        </w:rPr>
      </w:pPr>
    </w:p>
    <w:p w14:paraId="18F5854B" w14:textId="2C846293" w:rsidR="00972BDE" w:rsidRPr="00B62252" w:rsidRDefault="00972BDE" w:rsidP="7A16E0E5">
      <w:pPr>
        <w:spacing w:after="0" w:line="240" w:lineRule="auto"/>
        <w:rPr>
          <w:rFonts w:ascii="Verdana" w:hAnsi="Verdana"/>
          <w:b/>
          <w:bCs/>
          <w:sz w:val="20"/>
          <w:szCs w:val="20"/>
          <w:lang w:val="nb-NO"/>
        </w:rPr>
      </w:pPr>
      <w:r w:rsidRPr="00B62252">
        <w:rPr>
          <w:rFonts w:ascii="Verdana" w:hAnsi="Verdana"/>
          <w:b/>
          <w:bCs/>
          <w:sz w:val="20"/>
          <w:szCs w:val="20"/>
          <w:lang w:val="nb-NO"/>
        </w:rPr>
        <w:t>Finansiering</w:t>
      </w:r>
    </w:p>
    <w:p w14:paraId="1E075129" w14:textId="30DF5049"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1) Finansieringen av turen er et kollektivt ansvar</w:t>
      </w:r>
    </w:p>
    <w:p w14:paraId="19C14D3E" w14:textId="52D29771"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2) Skoleturen finansieres gjennom dugnadsinnsats, loddsalg eller andre aktiviteter</w:t>
      </w:r>
    </w:p>
    <w:p w14:paraId="27BCF19B" w14:textId="78A3AB64"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 xml:space="preserve">som </w:t>
      </w:r>
      <w:r w:rsidR="00B12073" w:rsidRPr="00B62252">
        <w:rPr>
          <w:rFonts w:ascii="Verdana" w:hAnsi="Verdana"/>
          <w:sz w:val="20"/>
          <w:szCs w:val="20"/>
          <w:lang w:val="nb-NO"/>
        </w:rPr>
        <w:t>skaper</w:t>
      </w:r>
      <w:r w:rsidRPr="00B62252">
        <w:rPr>
          <w:rFonts w:ascii="Verdana" w:hAnsi="Verdana"/>
          <w:sz w:val="20"/>
          <w:szCs w:val="20"/>
          <w:lang w:val="nb-NO"/>
        </w:rPr>
        <w:t xml:space="preserve"> inntekter.</w:t>
      </w:r>
      <w:r w:rsidR="00711023" w:rsidRPr="00B62252">
        <w:rPr>
          <w:rFonts w:ascii="Verdana" w:hAnsi="Verdana"/>
          <w:sz w:val="20"/>
          <w:szCs w:val="20"/>
          <w:lang w:val="nb-NO"/>
        </w:rPr>
        <w:t xml:space="preserve"> </w:t>
      </w:r>
      <w:r w:rsidRPr="00B62252">
        <w:rPr>
          <w:rFonts w:ascii="Verdana" w:hAnsi="Verdana"/>
          <w:sz w:val="20"/>
          <w:szCs w:val="20"/>
          <w:lang w:val="nb-NO"/>
        </w:rPr>
        <w:t>Det er også mulig å gi gaver til reisekassen.</w:t>
      </w:r>
      <w:r w:rsidR="00711023" w:rsidRPr="00B62252">
        <w:rPr>
          <w:rFonts w:ascii="Verdana" w:hAnsi="Verdana"/>
          <w:sz w:val="20"/>
          <w:szCs w:val="20"/>
          <w:lang w:val="nb-NO"/>
        </w:rPr>
        <w:t xml:space="preserve"> </w:t>
      </w:r>
    </w:p>
    <w:p w14:paraId="168D95FC" w14:textId="13A4934E"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 xml:space="preserve">3) Reiseutgiftene til skolens ansatte skal </w:t>
      </w:r>
      <w:r w:rsidR="00F75F06">
        <w:rPr>
          <w:rFonts w:ascii="Verdana" w:hAnsi="Verdana"/>
          <w:sz w:val="20"/>
          <w:szCs w:val="20"/>
          <w:lang w:val="nb-NO"/>
        </w:rPr>
        <w:t xml:space="preserve">som hovedregel </w:t>
      </w:r>
      <w:r w:rsidRPr="00B62252">
        <w:rPr>
          <w:rFonts w:ascii="Verdana" w:hAnsi="Verdana"/>
          <w:sz w:val="20"/>
          <w:szCs w:val="20"/>
          <w:lang w:val="nb-NO"/>
        </w:rPr>
        <w:t xml:space="preserve">dekkes av </w:t>
      </w:r>
      <w:r w:rsidR="00531C43">
        <w:rPr>
          <w:rFonts w:ascii="Verdana" w:hAnsi="Verdana"/>
          <w:sz w:val="20"/>
          <w:szCs w:val="20"/>
          <w:lang w:val="nb-NO"/>
        </w:rPr>
        <w:t>skolen.</w:t>
      </w:r>
    </w:p>
    <w:p w14:paraId="50BFB3BF" w14:textId="5AA46A0D" w:rsidR="00972BDE" w:rsidRPr="00B62252" w:rsidRDefault="00972BDE" w:rsidP="7A16E0E5">
      <w:pPr>
        <w:spacing w:after="0" w:line="240" w:lineRule="auto"/>
        <w:rPr>
          <w:rFonts w:ascii="Verdana" w:hAnsi="Verdana"/>
          <w:sz w:val="20"/>
          <w:szCs w:val="20"/>
          <w:lang w:val="nb-NO"/>
        </w:rPr>
      </w:pPr>
      <w:r w:rsidRPr="00B62252">
        <w:rPr>
          <w:rFonts w:ascii="Verdana" w:hAnsi="Verdana"/>
          <w:sz w:val="20"/>
          <w:szCs w:val="20"/>
          <w:lang w:val="nb-NO"/>
        </w:rPr>
        <w:t xml:space="preserve">4) Skolen dekker lønn og godtgjøring til skolens ansatte etter </w:t>
      </w:r>
      <w:r w:rsidR="00F75F06">
        <w:rPr>
          <w:rFonts w:ascii="Verdana" w:hAnsi="Verdana"/>
          <w:sz w:val="20"/>
          <w:szCs w:val="20"/>
          <w:lang w:val="nb-NO"/>
        </w:rPr>
        <w:t>avtale.</w:t>
      </w:r>
    </w:p>
    <w:p w14:paraId="1BBE6322" w14:textId="524604D4" w:rsidR="00972BDE" w:rsidRPr="00370442" w:rsidRDefault="00972BDE" w:rsidP="7A16E0E5">
      <w:pPr>
        <w:spacing w:after="0" w:line="240" w:lineRule="auto"/>
        <w:rPr>
          <w:rFonts w:ascii="Verdana" w:hAnsi="Verdana"/>
          <w:b/>
          <w:bCs/>
          <w:color w:val="FF0000"/>
          <w:sz w:val="20"/>
          <w:szCs w:val="20"/>
          <w:lang w:val="nb-NO"/>
        </w:rPr>
      </w:pPr>
      <w:r w:rsidRPr="00B62252">
        <w:rPr>
          <w:rFonts w:ascii="Verdana" w:hAnsi="Verdana"/>
          <w:sz w:val="20"/>
          <w:szCs w:val="20"/>
          <w:lang w:val="nb-NO"/>
        </w:rPr>
        <w:t xml:space="preserve">5) </w:t>
      </w:r>
      <w:r w:rsidRPr="00406B75">
        <w:rPr>
          <w:rFonts w:ascii="Verdana" w:hAnsi="Verdana"/>
          <w:sz w:val="20"/>
          <w:szCs w:val="20"/>
          <w:lang w:val="nb-NO"/>
        </w:rPr>
        <w:t xml:space="preserve">Skolen </w:t>
      </w:r>
      <w:r w:rsidR="00002353" w:rsidRPr="00406B75">
        <w:rPr>
          <w:rFonts w:ascii="Verdana" w:hAnsi="Verdana"/>
          <w:sz w:val="20"/>
          <w:szCs w:val="20"/>
          <w:lang w:val="nb-NO"/>
        </w:rPr>
        <w:t>kan</w:t>
      </w:r>
      <w:r w:rsidRPr="00406B75">
        <w:rPr>
          <w:rFonts w:ascii="Verdana" w:hAnsi="Verdana"/>
          <w:sz w:val="20"/>
          <w:szCs w:val="20"/>
          <w:lang w:val="nb-NO"/>
        </w:rPr>
        <w:t xml:space="preserve"> ikke gi økonomisk tilskudd til skoleturer (</w:t>
      </w:r>
      <w:r w:rsidR="00002353" w:rsidRPr="00406B75">
        <w:rPr>
          <w:rFonts w:ascii="Verdana" w:hAnsi="Verdana"/>
          <w:sz w:val="20"/>
          <w:szCs w:val="20"/>
          <w:lang w:val="nb-NO"/>
        </w:rPr>
        <w:t>h</w:t>
      </w:r>
      <w:r w:rsidRPr="00406B75">
        <w:rPr>
          <w:rFonts w:ascii="Verdana" w:hAnsi="Verdana"/>
          <w:sz w:val="20"/>
          <w:szCs w:val="20"/>
          <w:lang w:val="nb-NO"/>
        </w:rPr>
        <w:t>vis de innsamlede midlene</w:t>
      </w:r>
      <w:r w:rsidR="0073437A" w:rsidRPr="00406B75">
        <w:rPr>
          <w:rFonts w:ascii="Verdana" w:hAnsi="Verdana"/>
          <w:sz w:val="20"/>
          <w:szCs w:val="20"/>
          <w:lang w:val="nb-NO"/>
        </w:rPr>
        <w:t xml:space="preserve"> </w:t>
      </w:r>
      <w:r w:rsidRPr="00406B75">
        <w:rPr>
          <w:rFonts w:ascii="Verdana" w:hAnsi="Verdana"/>
          <w:sz w:val="20"/>
          <w:szCs w:val="20"/>
          <w:lang w:val="nb-NO"/>
        </w:rPr>
        <w:t>ikke strekker til, må turens omfang reduseres eller turen må avlyses.)</w:t>
      </w:r>
    </w:p>
    <w:p w14:paraId="1CE5D764" w14:textId="77777777" w:rsidR="00711023" w:rsidRPr="00B62252" w:rsidRDefault="00711023" w:rsidP="00972BDE">
      <w:pPr>
        <w:rPr>
          <w:rFonts w:ascii="Verdana" w:hAnsi="Verdana"/>
          <w:sz w:val="20"/>
          <w:szCs w:val="20"/>
          <w:lang w:val="nb-NO"/>
        </w:rPr>
      </w:pPr>
    </w:p>
    <w:p w14:paraId="71EDCEBD" w14:textId="1537E8AC" w:rsidR="00972BDE" w:rsidRPr="00B62252" w:rsidRDefault="00972BDE" w:rsidP="00563AA6">
      <w:pPr>
        <w:spacing w:after="0" w:line="240" w:lineRule="auto"/>
        <w:rPr>
          <w:rFonts w:ascii="Verdana" w:hAnsi="Verdana"/>
          <w:b/>
          <w:bCs/>
          <w:sz w:val="20"/>
          <w:szCs w:val="20"/>
          <w:lang w:val="nb-NO"/>
        </w:rPr>
      </w:pPr>
      <w:r w:rsidRPr="00B62252">
        <w:rPr>
          <w:rFonts w:ascii="Verdana" w:hAnsi="Verdana"/>
          <w:b/>
          <w:bCs/>
          <w:sz w:val="20"/>
          <w:szCs w:val="20"/>
          <w:lang w:val="nb-NO"/>
        </w:rPr>
        <w:t>Reisekasse</w:t>
      </w:r>
    </w:p>
    <w:p w14:paraId="4B211C20" w14:textId="2692807C"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1) </w:t>
      </w:r>
      <w:r w:rsidR="00370442">
        <w:rPr>
          <w:rFonts w:ascii="Verdana" w:hAnsi="Verdana"/>
          <w:sz w:val="20"/>
          <w:szCs w:val="20"/>
          <w:lang w:val="nb-NO"/>
        </w:rPr>
        <w:t>Dugnads</w:t>
      </w:r>
      <w:r w:rsidRPr="00B62252">
        <w:rPr>
          <w:rFonts w:ascii="Verdana" w:hAnsi="Verdana" w:cstheme="minorHAnsi"/>
          <w:sz w:val="20"/>
          <w:szCs w:val="20"/>
          <w:lang w:val="nb-NO"/>
        </w:rPr>
        <w:t>komiteen opprette</w:t>
      </w:r>
      <w:r w:rsidR="00002353" w:rsidRPr="00B62252">
        <w:rPr>
          <w:rFonts w:ascii="Verdana" w:hAnsi="Verdana"/>
          <w:sz w:val="20"/>
          <w:szCs w:val="20"/>
          <w:lang w:val="nb-NO"/>
        </w:rPr>
        <w:t>r</w:t>
      </w:r>
      <w:r w:rsidRPr="00B62252">
        <w:rPr>
          <w:rFonts w:ascii="Verdana" w:hAnsi="Verdana" w:cstheme="minorHAnsi"/>
          <w:sz w:val="20"/>
          <w:szCs w:val="20"/>
          <w:lang w:val="nb-NO"/>
        </w:rPr>
        <w:t xml:space="preserve"> reisekasse/konto der alle innsamlede midler settes</w:t>
      </w:r>
    </w:p>
    <w:p w14:paraId="5040CE04" w14:textId="77777777" w:rsidR="00972BDE" w:rsidRPr="00B62252" w:rsidRDefault="00972BDE" w:rsidP="00563AA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inn</w:t>
      </w:r>
    </w:p>
    <w:p w14:paraId="612C59D9"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2) Pengene som kommer inn kan ikke øremerkes en elev, men skal komme</w:t>
      </w:r>
    </w:p>
    <w:p w14:paraId="7D7FD755"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fellesskapet til gode</w:t>
      </w:r>
    </w:p>
    <w:p w14:paraId="2C74E199"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3) Det kan gis gaver til reisekassen. Gavene må være frivillige og komme hele</w:t>
      </w:r>
    </w:p>
    <w:p w14:paraId="1AFF7F07" w14:textId="0264328E" w:rsidR="00972BDE" w:rsidRPr="00B62252" w:rsidRDefault="00A375B4" w:rsidP="1CCE9786">
      <w:pPr>
        <w:spacing w:after="0" w:line="240" w:lineRule="auto"/>
        <w:rPr>
          <w:rFonts w:ascii="Verdana" w:hAnsi="Verdana" w:cstheme="minorHAnsi"/>
          <w:sz w:val="20"/>
          <w:szCs w:val="20"/>
          <w:lang w:val="nb-NO"/>
        </w:rPr>
      </w:pPr>
      <w:r w:rsidRPr="00B62252">
        <w:rPr>
          <w:rFonts w:ascii="Verdana" w:hAnsi="Verdana"/>
          <w:sz w:val="20"/>
          <w:szCs w:val="20"/>
          <w:lang w:val="nb-NO"/>
        </w:rPr>
        <w:t>k</w:t>
      </w:r>
      <w:r w:rsidR="00972BDE" w:rsidRPr="00B62252">
        <w:rPr>
          <w:rFonts w:ascii="Verdana" w:hAnsi="Verdana" w:cstheme="minorHAnsi"/>
          <w:sz w:val="20"/>
          <w:szCs w:val="20"/>
          <w:lang w:val="nb-NO"/>
        </w:rPr>
        <w:t>lassen</w:t>
      </w:r>
      <w:r w:rsidR="00002353" w:rsidRPr="00B62252">
        <w:rPr>
          <w:rFonts w:ascii="Verdana" w:hAnsi="Verdana"/>
          <w:sz w:val="20"/>
          <w:szCs w:val="20"/>
          <w:lang w:val="nb-NO"/>
        </w:rPr>
        <w:t>/trinnet</w:t>
      </w:r>
      <w:r w:rsidR="00972BDE" w:rsidRPr="00B62252">
        <w:rPr>
          <w:rFonts w:ascii="Verdana" w:hAnsi="Verdana" w:cstheme="minorHAnsi"/>
          <w:sz w:val="20"/>
          <w:szCs w:val="20"/>
          <w:lang w:val="nb-NO"/>
        </w:rPr>
        <w:t xml:space="preserve"> til gode</w:t>
      </w:r>
    </w:p>
    <w:p w14:paraId="56B8FE37"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4) Dersom det skulle være midler igjen i reisekassa når turen er gjennomført, eller</w:t>
      </w:r>
    </w:p>
    <w:p w14:paraId="11FD798C" w14:textId="52AF9EF4"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turen blir avlyst, drøfter </w:t>
      </w:r>
      <w:r w:rsidR="00F42B55">
        <w:rPr>
          <w:rFonts w:ascii="Verdana" w:hAnsi="Verdana" w:cstheme="minorHAnsi"/>
          <w:sz w:val="20"/>
          <w:szCs w:val="20"/>
          <w:lang w:val="nb-NO"/>
        </w:rPr>
        <w:t>foreldrerepresentantene og skolen</w:t>
      </w:r>
      <w:r w:rsidRPr="00B62252">
        <w:rPr>
          <w:rFonts w:ascii="Verdana" w:hAnsi="Verdana" w:cstheme="minorHAnsi"/>
          <w:sz w:val="20"/>
          <w:szCs w:val="20"/>
          <w:lang w:val="nb-NO"/>
        </w:rPr>
        <w:t xml:space="preserve"> hvordan restbeløpet skal disponeres</w:t>
      </w:r>
    </w:p>
    <w:p w14:paraId="442CA31C" w14:textId="77777777" w:rsidR="00972BDE" w:rsidRPr="00B62252" w:rsidRDefault="00972BDE" w:rsidP="1CCE9786">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5) Midlene i reisekassa kan ikke tilbakebetales til elevene/foreldrene </w:t>
      </w:r>
    </w:p>
    <w:p w14:paraId="28A4ABD3" w14:textId="24B190F9" w:rsidR="00972BDE" w:rsidRPr="00B62252" w:rsidRDefault="00972BDE" w:rsidP="00711023">
      <w:pPr>
        <w:spacing w:after="0" w:line="240" w:lineRule="auto"/>
        <w:rPr>
          <w:rFonts w:ascii="Verdana" w:hAnsi="Verdana" w:cstheme="minorHAnsi"/>
          <w:sz w:val="20"/>
          <w:szCs w:val="20"/>
          <w:lang w:val="nb-NO"/>
        </w:rPr>
      </w:pPr>
      <w:r w:rsidRPr="00B62252">
        <w:rPr>
          <w:rFonts w:ascii="Verdana" w:hAnsi="Verdana" w:cstheme="minorHAnsi"/>
          <w:sz w:val="20"/>
          <w:szCs w:val="20"/>
          <w:lang w:val="nb-NO"/>
        </w:rPr>
        <w:t xml:space="preserve">6) </w:t>
      </w:r>
      <w:r w:rsidR="00F42B55">
        <w:rPr>
          <w:rFonts w:ascii="Verdana" w:hAnsi="Verdana" w:cstheme="minorHAnsi"/>
          <w:sz w:val="20"/>
          <w:szCs w:val="20"/>
          <w:lang w:val="nb-NO"/>
        </w:rPr>
        <w:t>Dugnadskomiteen</w:t>
      </w:r>
      <w:r w:rsidR="00B471F8">
        <w:rPr>
          <w:rFonts w:ascii="Verdana" w:hAnsi="Verdana" w:cstheme="minorHAnsi"/>
          <w:sz w:val="20"/>
          <w:szCs w:val="20"/>
          <w:lang w:val="nb-NO"/>
        </w:rPr>
        <w:t xml:space="preserve"> har ansvar for regnskap. R</w:t>
      </w:r>
      <w:r w:rsidRPr="00B62252">
        <w:rPr>
          <w:rFonts w:ascii="Verdana" w:hAnsi="Verdana" w:cstheme="minorHAnsi"/>
          <w:sz w:val="20"/>
          <w:szCs w:val="20"/>
          <w:lang w:val="nb-NO"/>
        </w:rPr>
        <w:t xml:space="preserve">egnskapet skal signeres av de ansvarlige og </w:t>
      </w:r>
      <w:r w:rsidR="00990C3B">
        <w:rPr>
          <w:rFonts w:ascii="Verdana" w:hAnsi="Verdana" w:cstheme="minorHAnsi"/>
          <w:sz w:val="20"/>
          <w:szCs w:val="20"/>
          <w:lang w:val="nb-NO"/>
        </w:rPr>
        <w:t>gjøres tilgjengelig</w:t>
      </w:r>
      <w:r w:rsidR="00227878">
        <w:rPr>
          <w:rFonts w:ascii="Verdana" w:hAnsi="Verdana" w:cstheme="minorHAnsi"/>
          <w:sz w:val="20"/>
          <w:szCs w:val="20"/>
          <w:lang w:val="nb-NO"/>
        </w:rPr>
        <w:t xml:space="preserve"> </w:t>
      </w:r>
      <w:r w:rsidRPr="00B62252">
        <w:rPr>
          <w:rFonts w:ascii="Verdana" w:hAnsi="Verdana" w:cstheme="minorHAnsi"/>
          <w:sz w:val="20"/>
          <w:szCs w:val="20"/>
          <w:lang w:val="nb-NO"/>
        </w:rPr>
        <w:t>for foreldre</w:t>
      </w:r>
      <w:r w:rsidR="00227878">
        <w:rPr>
          <w:rFonts w:ascii="Verdana" w:hAnsi="Verdana" w:cstheme="minorHAnsi"/>
          <w:sz w:val="20"/>
          <w:szCs w:val="20"/>
          <w:lang w:val="nb-NO"/>
        </w:rPr>
        <w:t>gruppen</w:t>
      </w:r>
      <w:r w:rsidRPr="00B62252">
        <w:rPr>
          <w:rFonts w:ascii="Verdana" w:hAnsi="Verdana" w:cstheme="minorHAnsi"/>
          <w:sz w:val="20"/>
          <w:szCs w:val="20"/>
          <w:lang w:val="nb-NO"/>
        </w:rPr>
        <w:t>.</w:t>
      </w:r>
    </w:p>
    <w:p w14:paraId="6E211A57" w14:textId="77777777" w:rsidR="00002353" w:rsidRDefault="00002353" w:rsidP="00972BDE">
      <w:pPr>
        <w:rPr>
          <w:rFonts w:ascii="Verdana" w:hAnsi="Verdana"/>
          <w:sz w:val="20"/>
          <w:szCs w:val="20"/>
          <w:lang w:val="nb-NO"/>
        </w:rPr>
      </w:pPr>
    </w:p>
    <w:p w14:paraId="020AC9F4" w14:textId="1B753D6C" w:rsidR="000D676A" w:rsidRPr="000A100C" w:rsidRDefault="000D676A" w:rsidP="00972BDE">
      <w:pPr>
        <w:rPr>
          <w:rFonts w:ascii="Times New Roman" w:hAnsi="Times New Roman" w:cs="Times New Roman"/>
          <w:sz w:val="24"/>
          <w:szCs w:val="24"/>
          <w:lang w:val="nb-NO"/>
        </w:rPr>
      </w:pPr>
      <w:r w:rsidRPr="000A100C">
        <w:rPr>
          <w:rFonts w:ascii="Times New Roman" w:hAnsi="Times New Roman" w:cs="Times New Roman"/>
          <w:sz w:val="24"/>
          <w:szCs w:val="24"/>
          <w:lang w:val="nb-NO"/>
        </w:rPr>
        <w:t xml:space="preserve">Kommunens </w:t>
      </w:r>
      <w:r w:rsidR="000A100C" w:rsidRPr="000A100C">
        <w:rPr>
          <w:rFonts w:ascii="Times New Roman" w:hAnsi="Times New Roman" w:cs="Times New Roman"/>
          <w:sz w:val="24"/>
          <w:szCs w:val="24"/>
          <w:lang w:val="nb-NO"/>
        </w:rPr>
        <w:t>retningslinjer sier:</w:t>
      </w:r>
    </w:p>
    <w:p w14:paraId="44CF69F8" w14:textId="77777777" w:rsidR="000D676A" w:rsidRPr="000A100C" w:rsidRDefault="00000000"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rPr>
      </w:pPr>
      <w:hyperlink r:id="rId13" w:tgtFrame="_blank" w:history="1">
        <w:r w:rsidR="000D676A" w:rsidRPr="000A100C">
          <w:rPr>
            <w:rFonts w:ascii="Times New Roman" w:hAnsi="Times New Roman" w:cs="Times New Roman"/>
            <w:b/>
            <w:bCs/>
            <w:color w:val="008AD8"/>
            <w:sz w:val="24"/>
            <w:szCs w:val="24"/>
            <w:lang w:val="nb-NO"/>
          </w:rPr>
          <w:br/>
        </w:r>
        <w:r w:rsidR="000D676A" w:rsidRPr="000A100C">
          <w:rPr>
            <w:rStyle w:val="Hyperkobling"/>
            <w:rFonts w:ascii="Times New Roman" w:hAnsi="Times New Roman" w:cs="Times New Roman"/>
            <w:b/>
            <w:bCs/>
            <w:color w:val="008AD8"/>
            <w:sz w:val="24"/>
            <w:szCs w:val="24"/>
            <w:lang w:val="nb-NO"/>
          </w:rPr>
          <w:t>Gratisprinsippet </w:t>
        </w:r>
      </w:hyperlink>
      <w:r w:rsidR="000D676A" w:rsidRPr="000A100C">
        <w:rPr>
          <w:rFonts w:ascii="Times New Roman" w:hAnsi="Times New Roman" w:cs="Times New Roman"/>
          <w:color w:val="000000"/>
          <w:sz w:val="24"/>
          <w:szCs w:val="24"/>
          <w:lang w:val="nb-NO"/>
        </w:rPr>
        <w:t>i </w:t>
      </w:r>
      <w:proofErr w:type="spellStart"/>
      <w:r w:rsidR="000D676A" w:rsidRPr="000A100C">
        <w:rPr>
          <w:rFonts w:ascii="Times New Roman" w:hAnsi="Times New Roman" w:cs="Times New Roman"/>
          <w:color w:val="000000"/>
          <w:sz w:val="24"/>
          <w:szCs w:val="24"/>
        </w:rPr>
        <w:fldChar w:fldCharType="begin"/>
      </w:r>
      <w:r w:rsidR="000D676A" w:rsidRPr="000A100C">
        <w:rPr>
          <w:rFonts w:ascii="Times New Roman" w:hAnsi="Times New Roman" w:cs="Times New Roman"/>
          <w:color w:val="000000"/>
          <w:sz w:val="24"/>
          <w:szCs w:val="24"/>
          <w:lang w:val="nb-NO"/>
        </w:rPr>
        <w:instrText>HYPERLINK "https://lovdata.no/lov/1998-07-17-61/%C2%A72-15"</w:instrText>
      </w:r>
      <w:r w:rsidR="000D676A" w:rsidRPr="000A100C">
        <w:rPr>
          <w:rFonts w:ascii="Times New Roman" w:hAnsi="Times New Roman" w:cs="Times New Roman"/>
          <w:color w:val="000000"/>
          <w:sz w:val="24"/>
          <w:szCs w:val="24"/>
        </w:rPr>
      </w:r>
      <w:r w:rsidR="000D676A" w:rsidRPr="000A100C">
        <w:rPr>
          <w:rFonts w:ascii="Times New Roman" w:hAnsi="Times New Roman" w:cs="Times New Roman"/>
          <w:color w:val="000000"/>
          <w:sz w:val="24"/>
          <w:szCs w:val="24"/>
        </w:rPr>
        <w:fldChar w:fldCharType="separate"/>
      </w:r>
      <w:r w:rsidR="000D676A" w:rsidRPr="000A100C">
        <w:rPr>
          <w:rStyle w:val="Hyperkobling"/>
          <w:rFonts w:ascii="Times New Roman" w:hAnsi="Times New Roman" w:cs="Times New Roman"/>
          <w:color w:val="008AD8"/>
          <w:sz w:val="24"/>
          <w:szCs w:val="24"/>
          <w:lang w:val="nb-NO"/>
        </w:rPr>
        <w:t>oppll</w:t>
      </w:r>
      <w:proofErr w:type="spellEnd"/>
      <w:r w:rsidR="000D676A" w:rsidRPr="000A100C">
        <w:rPr>
          <w:rStyle w:val="Hyperkobling"/>
          <w:rFonts w:ascii="Times New Roman" w:hAnsi="Times New Roman" w:cs="Times New Roman"/>
          <w:color w:val="008AD8"/>
          <w:sz w:val="24"/>
          <w:szCs w:val="24"/>
          <w:lang w:val="nb-NO"/>
        </w:rPr>
        <w:t>. § 2-15</w:t>
      </w:r>
      <w:r w:rsidR="000D676A" w:rsidRPr="000A100C">
        <w:rPr>
          <w:rFonts w:ascii="Times New Roman" w:hAnsi="Times New Roman" w:cs="Times New Roman"/>
          <w:color w:val="000000"/>
          <w:sz w:val="24"/>
          <w:szCs w:val="24"/>
        </w:rPr>
        <w:fldChar w:fldCharType="end"/>
      </w:r>
      <w:r w:rsidR="000D676A" w:rsidRPr="000A100C">
        <w:rPr>
          <w:rFonts w:ascii="Times New Roman" w:hAnsi="Times New Roman" w:cs="Times New Roman"/>
          <w:color w:val="000000"/>
          <w:sz w:val="24"/>
          <w:szCs w:val="24"/>
          <w:lang w:val="nb-NO"/>
        </w:rPr>
        <w:t xml:space="preserve"> gjelder ved gjennomføring av skoleturer, og dette kan ikke fravikes ved avtale med foresatte. Det er anledning til finansiering av turer i form av gaver, dersom bidrag er samlet inn frivillig, anonymt, kommer hele gruppen til gode og at det ikke stilles krav om motytelser. Skolen kan ta imot rene pengegaver fra andre enn foresatte, men slike gaver skal også være anonyme, og det skal ikke knyttes til reklame for giver eller produkter. Utgifter til kost dekkes normalt ikke av skolen, da elevene uavhengig av en skoletur må ha næring. Utgiftene må imidlertid være på et nivå som ansees normalt for elevene. </w:t>
      </w:r>
      <w:proofErr w:type="spellStart"/>
      <w:r w:rsidR="000D676A" w:rsidRPr="000A100C">
        <w:rPr>
          <w:rFonts w:ascii="Times New Roman" w:hAnsi="Times New Roman" w:cs="Times New Roman"/>
          <w:color w:val="000000"/>
          <w:sz w:val="24"/>
          <w:szCs w:val="24"/>
        </w:rPr>
        <w:t>På</w:t>
      </w:r>
      <w:proofErr w:type="spellEnd"/>
      <w:r w:rsidR="000D676A" w:rsidRPr="000A100C">
        <w:rPr>
          <w:rFonts w:ascii="Times New Roman" w:hAnsi="Times New Roman" w:cs="Times New Roman"/>
          <w:color w:val="000000"/>
          <w:sz w:val="24"/>
          <w:szCs w:val="24"/>
        </w:rPr>
        <w:t xml:space="preserve"> </w:t>
      </w:r>
      <w:proofErr w:type="spellStart"/>
      <w:r w:rsidR="000D676A" w:rsidRPr="000A100C">
        <w:rPr>
          <w:rFonts w:ascii="Times New Roman" w:hAnsi="Times New Roman" w:cs="Times New Roman"/>
          <w:color w:val="000000"/>
          <w:sz w:val="24"/>
          <w:szCs w:val="24"/>
        </w:rPr>
        <w:t>leirskole</w:t>
      </w:r>
      <w:proofErr w:type="spellEnd"/>
      <w:r w:rsidR="000D676A" w:rsidRPr="000A100C">
        <w:rPr>
          <w:rFonts w:ascii="Times New Roman" w:hAnsi="Times New Roman" w:cs="Times New Roman"/>
          <w:color w:val="000000"/>
          <w:sz w:val="24"/>
          <w:szCs w:val="24"/>
        </w:rPr>
        <w:t xml:space="preserve"> </w:t>
      </w:r>
      <w:proofErr w:type="spellStart"/>
      <w:r w:rsidR="000D676A" w:rsidRPr="000A100C">
        <w:rPr>
          <w:rFonts w:ascii="Times New Roman" w:hAnsi="Times New Roman" w:cs="Times New Roman"/>
          <w:color w:val="000000"/>
          <w:sz w:val="24"/>
          <w:szCs w:val="24"/>
        </w:rPr>
        <w:t>inngår</w:t>
      </w:r>
      <w:proofErr w:type="spellEnd"/>
      <w:r w:rsidR="000D676A" w:rsidRPr="000A100C">
        <w:rPr>
          <w:rFonts w:ascii="Times New Roman" w:hAnsi="Times New Roman" w:cs="Times New Roman"/>
          <w:color w:val="000000"/>
          <w:sz w:val="24"/>
          <w:szCs w:val="24"/>
        </w:rPr>
        <w:t xml:space="preserve"> </w:t>
      </w:r>
      <w:proofErr w:type="spellStart"/>
      <w:r w:rsidR="000D676A" w:rsidRPr="000A100C">
        <w:rPr>
          <w:rFonts w:ascii="Times New Roman" w:hAnsi="Times New Roman" w:cs="Times New Roman"/>
          <w:color w:val="000000"/>
          <w:sz w:val="24"/>
          <w:szCs w:val="24"/>
        </w:rPr>
        <w:t>kost</w:t>
      </w:r>
      <w:proofErr w:type="spellEnd"/>
      <w:r w:rsidR="000D676A" w:rsidRPr="000A100C">
        <w:rPr>
          <w:rFonts w:ascii="Times New Roman" w:hAnsi="Times New Roman" w:cs="Times New Roman"/>
          <w:color w:val="000000"/>
          <w:sz w:val="24"/>
          <w:szCs w:val="24"/>
        </w:rPr>
        <w:t xml:space="preserve"> i </w:t>
      </w:r>
      <w:proofErr w:type="spellStart"/>
      <w:r w:rsidR="000D676A" w:rsidRPr="000A100C">
        <w:rPr>
          <w:rFonts w:ascii="Times New Roman" w:hAnsi="Times New Roman" w:cs="Times New Roman"/>
          <w:color w:val="000000"/>
          <w:sz w:val="24"/>
          <w:szCs w:val="24"/>
        </w:rPr>
        <w:t>oppholdet</w:t>
      </w:r>
      <w:proofErr w:type="spellEnd"/>
      <w:r w:rsidR="000D676A" w:rsidRPr="000A100C">
        <w:rPr>
          <w:rFonts w:ascii="Times New Roman" w:hAnsi="Times New Roman" w:cs="Times New Roman"/>
          <w:color w:val="000000"/>
          <w:sz w:val="24"/>
          <w:szCs w:val="24"/>
        </w:rPr>
        <w:t>. </w:t>
      </w:r>
    </w:p>
    <w:p w14:paraId="64212DCD"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proofErr w:type="gramStart"/>
      <w:r w:rsidRPr="000A100C">
        <w:rPr>
          <w:rStyle w:val="Sterk"/>
          <w:rFonts w:ascii="Times New Roman" w:hAnsi="Times New Roman" w:cs="Times New Roman"/>
          <w:color w:val="000000"/>
          <w:sz w:val="24"/>
          <w:szCs w:val="24"/>
          <w:lang w:val="nb-NO"/>
        </w:rPr>
        <w:t>Deltagelse</w:t>
      </w:r>
      <w:r w:rsidRPr="000A100C">
        <w:rPr>
          <w:rFonts w:ascii="Times New Roman" w:hAnsi="Times New Roman" w:cs="Times New Roman"/>
          <w:color w:val="000000"/>
          <w:sz w:val="24"/>
          <w:szCs w:val="24"/>
          <w:lang w:val="nb-NO"/>
        </w:rPr>
        <w:t>:  Alle</w:t>
      </w:r>
      <w:proofErr w:type="gramEnd"/>
      <w:r w:rsidRPr="000A100C">
        <w:rPr>
          <w:rFonts w:ascii="Times New Roman" w:hAnsi="Times New Roman" w:cs="Times New Roman"/>
          <w:color w:val="000000"/>
          <w:sz w:val="24"/>
          <w:szCs w:val="24"/>
          <w:lang w:val="nb-NO"/>
        </w:rPr>
        <w:t xml:space="preserve"> elevene skal ha mulighet for deltakelse. Det kreves ikke egenbetaling for deltakelse. Det er organisert alternativ opplæring/tur for elever som ikke deltar, ut ifra elevens behov. Det alternative skoletilbudet skal være fullverdig og vare hele tiden skoleturen varer.</w:t>
      </w:r>
    </w:p>
    <w:p w14:paraId="67E70216"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lastRenderedPageBreak/>
        <w:t>Skoleeiers </w:t>
      </w:r>
      <w:hyperlink r:id="rId14" w:tgtFrame="_blank" w:history="1">
        <w:r w:rsidRPr="000A100C">
          <w:rPr>
            <w:rStyle w:val="Sterk"/>
            <w:rFonts w:ascii="Times New Roman" w:hAnsi="Times New Roman" w:cs="Times New Roman"/>
            <w:color w:val="008AD8"/>
            <w:sz w:val="24"/>
            <w:szCs w:val="24"/>
            <w:lang w:val="nb-NO"/>
          </w:rPr>
          <w:t>forsikring </w:t>
        </w:r>
      </w:hyperlink>
      <w:r w:rsidRPr="000A100C">
        <w:rPr>
          <w:rFonts w:ascii="Times New Roman" w:hAnsi="Times New Roman" w:cs="Times New Roman"/>
          <w:color w:val="000000"/>
          <w:sz w:val="24"/>
          <w:szCs w:val="24"/>
          <w:lang w:val="nb-NO"/>
        </w:rPr>
        <w:t>av elevene i skoletiden gjelder også for skoleturer. Forsikringen dekker ikke tap eller skade på private eiendeler.</w:t>
      </w:r>
    </w:p>
    <w:p w14:paraId="2448066C"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Style w:val="Sterk"/>
          <w:rFonts w:ascii="Times New Roman" w:hAnsi="Times New Roman" w:cs="Times New Roman"/>
          <w:color w:val="000000"/>
          <w:sz w:val="24"/>
          <w:szCs w:val="24"/>
          <w:lang w:val="nb-NO"/>
        </w:rPr>
        <w:t>Ansatte </w:t>
      </w:r>
      <w:r w:rsidRPr="000A100C">
        <w:rPr>
          <w:rFonts w:ascii="Times New Roman" w:hAnsi="Times New Roman" w:cs="Times New Roman"/>
          <w:color w:val="000000"/>
          <w:sz w:val="24"/>
          <w:szCs w:val="24"/>
          <w:lang w:val="nb-NO"/>
        </w:rPr>
        <w:t>som deltar på skoleturer får dekket reisekostnader etter normalt regulativ, og lønnes av skolen etter gjeldende avtaleverk; SGS1010. En av representantene som er med fra skolen skal være ansvarlig for gjennomføring av turen. Det gjennomføres en </w:t>
      </w:r>
      <w:hyperlink r:id="rId15" w:tgtFrame="_blank" w:history="1">
        <w:r w:rsidRPr="000A100C">
          <w:rPr>
            <w:rStyle w:val="Hyperkobling"/>
            <w:rFonts w:ascii="Times New Roman" w:hAnsi="Times New Roman" w:cs="Times New Roman"/>
            <w:color w:val="008AD8"/>
            <w:sz w:val="24"/>
            <w:szCs w:val="24"/>
            <w:lang w:val="nb-NO"/>
          </w:rPr>
          <w:t>ROS-analyse</w:t>
        </w:r>
      </w:hyperlink>
      <w:r w:rsidRPr="000A100C">
        <w:rPr>
          <w:rFonts w:ascii="Times New Roman" w:hAnsi="Times New Roman" w:cs="Times New Roman"/>
          <w:color w:val="000000"/>
          <w:sz w:val="24"/>
          <w:szCs w:val="24"/>
          <w:lang w:val="nb-NO"/>
        </w:rPr>
        <w:t> i </w:t>
      </w:r>
      <w:hyperlink r:id="rId16" w:tgtFrame="_blank" w:history="1">
        <w:r w:rsidRPr="000A100C">
          <w:rPr>
            <w:rStyle w:val="Hyperkobling"/>
            <w:rFonts w:ascii="Times New Roman" w:hAnsi="Times New Roman" w:cs="Times New Roman"/>
            <w:color w:val="008AD8"/>
            <w:sz w:val="24"/>
            <w:szCs w:val="24"/>
            <w:lang w:val="nb-NO"/>
          </w:rPr>
          <w:t>Styringsportalen </w:t>
        </w:r>
      </w:hyperlink>
      <w:r w:rsidRPr="000A100C">
        <w:rPr>
          <w:rFonts w:ascii="Times New Roman" w:hAnsi="Times New Roman" w:cs="Times New Roman"/>
          <w:color w:val="000000"/>
          <w:sz w:val="24"/>
          <w:szCs w:val="24"/>
          <w:lang w:val="nb-NO"/>
        </w:rPr>
        <w:t>i forkant av turen, der det også skal fremgå hvem som har ansvar for hva under turen.</w:t>
      </w:r>
    </w:p>
    <w:p w14:paraId="7A2B1D72" w14:textId="2F10046F"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t>Dersom </w:t>
      </w:r>
      <w:r w:rsidRPr="000A100C">
        <w:rPr>
          <w:rStyle w:val="Sterk"/>
          <w:rFonts w:ascii="Times New Roman" w:hAnsi="Times New Roman" w:cs="Times New Roman"/>
          <w:color w:val="000000"/>
          <w:sz w:val="24"/>
          <w:szCs w:val="24"/>
          <w:lang w:val="nb-NO"/>
        </w:rPr>
        <w:t>foresatte </w:t>
      </w:r>
      <w:r w:rsidRPr="000A100C">
        <w:rPr>
          <w:rFonts w:ascii="Times New Roman" w:hAnsi="Times New Roman" w:cs="Times New Roman"/>
          <w:color w:val="000000"/>
          <w:sz w:val="24"/>
          <w:szCs w:val="24"/>
          <w:lang w:val="nb-NO"/>
        </w:rPr>
        <w:t>deltar på turen, skal det i forkant avklares hva som er deres ansvar og rolle. Foresatte som deltar på skoleturer må levere gyldig </w:t>
      </w:r>
      <w:r w:rsidRPr="000A100C">
        <w:rPr>
          <w:rStyle w:val="Sterk"/>
          <w:rFonts w:ascii="Times New Roman" w:hAnsi="Times New Roman" w:cs="Times New Roman"/>
          <w:color w:val="000000"/>
          <w:sz w:val="24"/>
          <w:szCs w:val="24"/>
          <w:lang w:val="nb-NO"/>
        </w:rPr>
        <w:t>politiattest </w:t>
      </w:r>
      <w:r w:rsidRPr="000A100C">
        <w:rPr>
          <w:rFonts w:ascii="Times New Roman" w:hAnsi="Times New Roman" w:cs="Times New Roman"/>
          <w:color w:val="000000"/>
          <w:sz w:val="24"/>
          <w:szCs w:val="24"/>
          <w:lang w:val="nb-NO"/>
        </w:rPr>
        <w:t>(se </w:t>
      </w:r>
      <w:hyperlink r:id="rId17" w:anchor="Subchapter4.6.1" w:tgtFrame="_blank" w:tooltip="Lenke til dokumentet " w:history="1">
        <w:r w:rsidRPr="000A100C">
          <w:rPr>
            <w:rFonts w:ascii="Times New Roman" w:hAnsi="Times New Roman" w:cs="Times New Roman"/>
            <w:noProof/>
            <w:color w:val="008AD8"/>
            <w:sz w:val="24"/>
            <w:szCs w:val="24"/>
          </w:rPr>
          <w:drawing>
            <wp:inline distT="0" distB="0" distL="0" distR="0" wp14:anchorId="014CF270" wp14:editId="63BFFCE2">
              <wp:extent cx="127635" cy="148590"/>
              <wp:effectExtent l="0" t="0" r="5715" b="3810"/>
              <wp:docPr id="1160170843" name="Bilde 3" descr="Dokument">
                <a:hlinkClick xmlns:a="http://schemas.openxmlformats.org/drawingml/2006/main" r:id="rId18" tgtFrame="&quot;_blank&quot;" tooltip="&quot;Lenke til dokumentet «Ansettelse - Prosedyre for innhenting og oppbevaring av politiatt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
                        <a:hlinkClick r:id="rId18" tgtFrame="&quot;_blank&quot;" tooltip="&quot;Lenke til dokumentet «Ansettelse - Prosedyre for innhenting og oppbevaring av politiattes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0A100C">
          <w:rPr>
            <w:rStyle w:val="Hyperkobling"/>
            <w:rFonts w:ascii="Times New Roman" w:hAnsi="Times New Roman" w:cs="Times New Roman"/>
            <w:color w:val="008AD8"/>
            <w:sz w:val="24"/>
            <w:szCs w:val="24"/>
            <w:lang w:val="nb-NO"/>
          </w:rPr>
          <w:t>Ansettelse - Prosedyre for innhenting og oppbevaring av politiattest</w:t>
        </w:r>
      </w:hyperlink>
      <w:r w:rsidRPr="000A100C">
        <w:rPr>
          <w:rFonts w:ascii="Times New Roman" w:hAnsi="Times New Roman" w:cs="Times New Roman"/>
          <w:color w:val="000000"/>
          <w:sz w:val="24"/>
          <w:szCs w:val="24"/>
          <w:lang w:val="nb-NO"/>
        </w:rPr>
        <w:t>) og skal gjøres kjent med, og skriftlig bekrefte lovpålagt </w:t>
      </w:r>
      <w:r w:rsidRPr="000A100C">
        <w:rPr>
          <w:rStyle w:val="Sterk"/>
          <w:rFonts w:ascii="Times New Roman" w:hAnsi="Times New Roman" w:cs="Times New Roman"/>
          <w:color w:val="000000"/>
          <w:sz w:val="24"/>
          <w:szCs w:val="24"/>
          <w:lang w:val="nb-NO"/>
        </w:rPr>
        <w:t>taushetsplikt </w:t>
      </w:r>
      <w:r w:rsidRPr="000A100C">
        <w:rPr>
          <w:rFonts w:ascii="Times New Roman" w:hAnsi="Times New Roman" w:cs="Times New Roman"/>
          <w:color w:val="000000"/>
          <w:sz w:val="24"/>
          <w:szCs w:val="24"/>
          <w:lang w:val="nb-NO"/>
        </w:rPr>
        <w:t>som finnes på side to i dokumentet</w:t>
      </w:r>
      <w:r w:rsidR="000A100C" w:rsidRPr="000A100C">
        <w:rPr>
          <w:rFonts w:ascii="Times New Roman" w:hAnsi="Times New Roman" w:cs="Times New Roman"/>
          <w:color w:val="000000"/>
          <w:sz w:val="24"/>
          <w:szCs w:val="24"/>
          <w:lang w:val="nb-NO"/>
        </w:rPr>
        <w:t xml:space="preserve">. </w:t>
      </w:r>
    </w:p>
    <w:p w14:paraId="631591CD" w14:textId="7A17178C" w:rsidR="000D676A" w:rsidRPr="000A100C" w:rsidRDefault="000A100C"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t>S</w:t>
      </w:r>
      <w:r w:rsidR="000D676A" w:rsidRPr="000A100C">
        <w:rPr>
          <w:rFonts w:ascii="Times New Roman" w:hAnsi="Times New Roman" w:cs="Times New Roman"/>
          <w:color w:val="000000"/>
          <w:sz w:val="24"/>
          <w:szCs w:val="24"/>
          <w:lang w:val="nb-NO"/>
        </w:rPr>
        <w:t>kolens lokale </w:t>
      </w:r>
      <w:r w:rsidR="000D676A" w:rsidRPr="000A100C">
        <w:rPr>
          <w:rStyle w:val="Sterk"/>
          <w:rFonts w:ascii="Times New Roman" w:hAnsi="Times New Roman" w:cs="Times New Roman"/>
          <w:color w:val="000000"/>
          <w:sz w:val="24"/>
          <w:szCs w:val="24"/>
          <w:lang w:val="nb-NO"/>
        </w:rPr>
        <w:t>ordensreglement </w:t>
      </w:r>
      <w:r w:rsidR="000D676A" w:rsidRPr="000A100C">
        <w:rPr>
          <w:rFonts w:ascii="Times New Roman" w:hAnsi="Times New Roman" w:cs="Times New Roman"/>
          <w:color w:val="000000"/>
          <w:sz w:val="24"/>
          <w:szCs w:val="24"/>
          <w:lang w:val="nb-NO"/>
        </w:rPr>
        <w:t>og opplæringslovens bestemmelser - med særlig oppmerksomhet på trygt og godt skolemiljø, gjelder for turer i skolens regi. Det er utarbeidet regler for turen, blant annet med sanksjoner for hjemsendelse.</w:t>
      </w:r>
    </w:p>
    <w:p w14:paraId="4D875B2F"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t>Skoleturer skal ikke ha en varighet på mer enn tre overnattinger, og ikke legges til utlandet. </w:t>
      </w:r>
      <w:hyperlink r:id="rId20" w:anchor="Avsluttende%20tur" w:history="1">
        <w:r w:rsidRPr="000A100C">
          <w:rPr>
            <w:rStyle w:val="Hyperkobling"/>
            <w:rFonts w:ascii="Times New Roman" w:hAnsi="Times New Roman" w:cs="Times New Roman"/>
            <w:color w:val="008AD8"/>
            <w:sz w:val="24"/>
            <w:szCs w:val="24"/>
            <w:lang w:val="nb-NO"/>
          </w:rPr>
          <w:t>Avsluttende </w:t>
        </w:r>
      </w:hyperlink>
      <w:r w:rsidRPr="000A100C">
        <w:rPr>
          <w:rFonts w:ascii="Times New Roman" w:hAnsi="Times New Roman" w:cs="Times New Roman"/>
          <w:color w:val="000000"/>
          <w:sz w:val="24"/>
          <w:szCs w:val="24"/>
          <w:lang w:val="nb-NO"/>
        </w:rPr>
        <w:t>tur med rent </w:t>
      </w:r>
      <w:proofErr w:type="spellStart"/>
      <w:r w:rsidRPr="000A100C">
        <w:rPr>
          <w:rFonts w:ascii="Times New Roman" w:hAnsi="Times New Roman" w:cs="Times New Roman"/>
          <w:color w:val="000000"/>
          <w:sz w:val="24"/>
          <w:szCs w:val="24"/>
          <w:lang w:val="nb-NO"/>
        </w:rPr>
        <w:t>sosialpedagogisk</w:t>
      </w:r>
      <w:proofErr w:type="spellEnd"/>
      <w:r w:rsidRPr="000A100C">
        <w:rPr>
          <w:rFonts w:ascii="Times New Roman" w:hAnsi="Times New Roman" w:cs="Times New Roman"/>
          <w:color w:val="000000"/>
          <w:sz w:val="24"/>
          <w:szCs w:val="24"/>
          <w:lang w:val="nb-NO"/>
        </w:rPr>
        <w:t xml:space="preserve"> innhold har egen tidsbegrensning. Turer ut over disse rammene må det søkes om godkjenning for til kommunalsjef Skole. Eksempel på unntak som det kan søkes om er </w:t>
      </w:r>
      <w:hyperlink r:id="rId21" w:tgtFrame="_blank" w:history="1">
        <w:r w:rsidRPr="000A100C">
          <w:rPr>
            <w:rStyle w:val="Hyperkobling"/>
            <w:rFonts w:ascii="Times New Roman" w:hAnsi="Times New Roman" w:cs="Times New Roman"/>
            <w:color w:val="008AD8"/>
            <w:sz w:val="24"/>
            <w:szCs w:val="24"/>
            <w:lang w:val="nb-NO"/>
          </w:rPr>
          <w:t>turer </w:t>
        </w:r>
      </w:hyperlink>
      <w:r w:rsidRPr="000A100C">
        <w:rPr>
          <w:rFonts w:ascii="Times New Roman" w:hAnsi="Times New Roman" w:cs="Times New Roman"/>
          <w:color w:val="000000"/>
          <w:sz w:val="24"/>
          <w:szCs w:val="24"/>
          <w:lang w:val="nb-NO"/>
        </w:rPr>
        <w:t>med besøk til konsentrasjonsleirer og minnesteder fra andre verdenskrig eller reiser i forbindelse med </w:t>
      </w:r>
      <w:hyperlink r:id="rId22" w:tgtFrame="_blank" w:history="1">
        <w:r w:rsidRPr="000A100C">
          <w:rPr>
            <w:rStyle w:val="Hyperkobling"/>
            <w:rFonts w:ascii="Times New Roman" w:hAnsi="Times New Roman" w:cs="Times New Roman"/>
            <w:color w:val="008AD8"/>
            <w:sz w:val="24"/>
            <w:szCs w:val="24"/>
            <w:lang w:val="nb-NO"/>
          </w:rPr>
          <w:t>Erasmus+</w:t>
        </w:r>
      </w:hyperlink>
      <w:r w:rsidRPr="000A100C">
        <w:rPr>
          <w:rFonts w:ascii="Times New Roman" w:hAnsi="Times New Roman" w:cs="Times New Roman"/>
          <w:color w:val="000000"/>
          <w:sz w:val="24"/>
          <w:szCs w:val="24"/>
          <w:lang w:val="nb-NO"/>
        </w:rPr>
        <w:t>. Se oppsett under hvordan det søkes og hva som skal være med i </w:t>
      </w:r>
      <w:hyperlink r:id="rId23" w:anchor="S%C3%B8knad" w:history="1">
        <w:r w:rsidRPr="000A100C">
          <w:rPr>
            <w:rStyle w:val="Hyperkobling"/>
            <w:rFonts w:ascii="Times New Roman" w:hAnsi="Times New Roman" w:cs="Times New Roman"/>
            <w:color w:val="008AD8"/>
            <w:sz w:val="24"/>
            <w:szCs w:val="24"/>
            <w:lang w:val="nb-NO"/>
          </w:rPr>
          <w:t>søknaden</w:t>
        </w:r>
      </w:hyperlink>
      <w:r w:rsidRPr="000A100C">
        <w:rPr>
          <w:rFonts w:ascii="Times New Roman" w:hAnsi="Times New Roman" w:cs="Times New Roman"/>
          <w:color w:val="000000"/>
          <w:sz w:val="24"/>
          <w:szCs w:val="24"/>
          <w:lang w:val="nb-NO"/>
        </w:rPr>
        <w:t>.</w:t>
      </w:r>
    </w:p>
    <w:p w14:paraId="5CC201A0"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t>Dersom skoleturer fordrer at elevene har eget utstyr ut over det som normalt alle har, må skolen sørge for at det er mulig å låne dette.</w:t>
      </w:r>
    </w:p>
    <w:p w14:paraId="19C53204" w14:textId="77777777" w:rsidR="000D676A" w:rsidRPr="000A100C" w:rsidRDefault="000D676A" w:rsidP="000D676A">
      <w:pPr>
        <w:numPr>
          <w:ilvl w:val="0"/>
          <w:numId w:val="42"/>
        </w:numPr>
        <w:shd w:val="clear" w:color="auto" w:fill="FFFFFF"/>
        <w:spacing w:before="100" w:beforeAutospacing="1" w:after="100" w:afterAutospacing="1" w:line="240" w:lineRule="auto"/>
        <w:rPr>
          <w:rFonts w:ascii="Times New Roman" w:hAnsi="Times New Roman" w:cs="Times New Roman"/>
          <w:color w:val="000000"/>
          <w:sz w:val="24"/>
          <w:szCs w:val="24"/>
          <w:lang w:val="nb-NO"/>
        </w:rPr>
      </w:pPr>
      <w:r w:rsidRPr="000A100C">
        <w:rPr>
          <w:rFonts w:ascii="Times New Roman" w:hAnsi="Times New Roman" w:cs="Times New Roman"/>
          <w:color w:val="000000"/>
          <w:sz w:val="24"/>
          <w:szCs w:val="24"/>
          <w:lang w:val="nb-NO"/>
        </w:rPr>
        <w:t>Skolen kan lage utfyllende og supplerende retningslinjer tilpasset egen skole. Disse må godkjennes av kommunalsjef skole som er ansvarlig for gjennomføringen av skoleturer.</w:t>
      </w:r>
    </w:p>
    <w:p w14:paraId="3D1C8398" w14:textId="77777777" w:rsidR="000D676A" w:rsidRPr="000A100C" w:rsidRDefault="000D676A" w:rsidP="000D676A">
      <w:pPr>
        <w:pStyle w:val="Overskrift2"/>
        <w:shd w:val="clear" w:color="auto" w:fill="FFFFFF"/>
        <w:spacing w:before="180" w:after="30"/>
        <w:rPr>
          <w:rFonts w:ascii="Times New Roman" w:hAnsi="Times New Roman" w:cs="Times New Roman"/>
          <w:color w:val="000000"/>
          <w:sz w:val="24"/>
          <w:szCs w:val="24"/>
          <w:lang w:val="nb-NO"/>
        </w:rPr>
      </w:pPr>
      <w:bookmarkStart w:id="7" w:name="Subchapter3.3"/>
      <w:bookmarkStart w:id="8" w:name="_Toc183689682"/>
      <w:bookmarkEnd w:id="7"/>
      <w:r w:rsidRPr="000A100C">
        <w:rPr>
          <w:rStyle w:val="Sterk"/>
          <w:rFonts w:ascii="Times New Roman" w:hAnsi="Times New Roman" w:cs="Times New Roman"/>
          <w:b w:val="0"/>
          <w:bCs w:val="0"/>
          <w:color w:val="000000"/>
          <w:sz w:val="24"/>
          <w:szCs w:val="24"/>
          <w:lang w:val="nb-NO"/>
        </w:rPr>
        <w:t>Følgende turer berøres ikke av dette reglementet:</w:t>
      </w:r>
      <w:bookmarkEnd w:id="8"/>
    </w:p>
    <w:p w14:paraId="09F12448" w14:textId="77777777" w:rsidR="000D676A" w:rsidRPr="0073437A" w:rsidRDefault="000D676A" w:rsidP="000D676A">
      <w:pPr>
        <w:pStyle w:val="NormalWeb"/>
        <w:shd w:val="clear" w:color="auto" w:fill="FFFFFF"/>
        <w:rPr>
          <w:color w:val="000000"/>
          <w:lang w:val="nb-NO"/>
        </w:rPr>
      </w:pPr>
      <w:r w:rsidRPr="000A100C">
        <w:rPr>
          <w:color w:val="000000"/>
          <w:lang w:val="nb-NO"/>
        </w:rPr>
        <w:t>Turer som arrangeres av foresatte eller andre utenom den organiserte skoletiden. Disse er ikke skolens ansvar. Dersom foreldrene velger å arrangere tur på frivillig basis for elevene, er dette ikke å regne som en skoletur. For slike turer gjelder ikke gratisprinsippet, og turene må legges utenfor skoletiden, da skolen ikke har anledning til å gi elevene kollektiv fri jf. </w:t>
      </w:r>
      <w:hyperlink r:id="rId24" w:tgtFrame="_blank" w:history="1">
        <w:r w:rsidRPr="0073437A">
          <w:rPr>
            <w:rStyle w:val="Hyperkobling"/>
            <w:color w:val="008AD8"/>
            <w:lang w:val="nb-NO"/>
          </w:rPr>
          <w:t>oppl. § 2-11</w:t>
        </w:r>
      </w:hyperlink>
      <w:r w:rsidRPr="0073437A">
        <w:rPr>
          <w:color w:val="000000"/>
          <w:lang w:val="nb-NO"/>
        </w:rPr>
        <w:t>. Skolen skal ikke involvere seg i planlegging, informasjonsdeling og gjennomføring av slike turer.</w:t>
      </w:r>
    </w:p>
    <w:p w14:paraId="2AEB97CF" w14:textId="77777777" w:rsidR="004605D4" w:rsidRPr="00B62252" w:rsidRDefault="004605D4" w:rsidP="00685B67">
      <w:pPr>
        <w:rPr>
          <w:rFonts w:ascii="Verdana" w:hAnsi="Verdana" w:cs="Arial"/>
          <w:b/>
          <w:bCs/>
          <w:sz w:val="20"/>
          <w:szCs w:val="20"/>
          <w:lang w:val="nb-NO"/>
        </w:rPr>
      </w:pPr>
    </w:p>
    <w:p w14:paraId="4AB924E9" w14:textId="0C0B1CD2" w:rsidR="004605D4" w:rsidRPr="00B62252" w:rsidRDefault="00685B67" w:rsidP="7A16E0E5">
      <w:pPr>
        <w:spacing w:after="0" w:line="240" w:lineRule="auto"/>
        <w:rPr>
          <w:rFonts w:ascii="Verdana" w:hAnsi="Verdana"/>
          <w:b/>
          <w:bCs/>
          <w:sz w:val="20"/>
          <w:szCs w:val="20"/>
          <w:lang w:val="nb-NO"/>
        </w:rPr>
      </w:pPr>
      <w:r w:rsidRPr="00B62252">
        <w:rPr>
          <w:rFonts w:ascii="Verdana" w:hAnsi="Verdana"/>
          <w:b/>
          <w:bCs/>
          <w:sz w:val="20"/>
          <w:szCs w:val="20"/>
          <w:lang w:val="nb-NO"/>
        </w:rPr>
        <w:t xml:space="preserve">Hva er </w:t>
      </w:r>
      <w:r w:rsidR="003C64FE">
        <w:rPr>
          <w:rFonts w:ascii="Verdana" w:hAnsi="Verdana"/>
          <w:b/>
          <w:bCs/>
          <w:sz w:val="20"/>
          <w:szCs w:val="20"/>
          <w:lang w:val="nb-NO"/>
        </w:rPr>
        <w:t>dugnadskomiteen</w:t>
      </w:r>
      <w:r w:rsidRPr="00B62252">
        <w:rPr>
          <w:rFonts w:ascii="Verdana" w:hAnsi="Verdana"/>
          <w:b/>
          <w:bCs/>
          <w:sz w:val="20"/>
          <w:szCs w:val="20"/>
          <w:lang w:val="nb-NO"/>
        </w:rPr>
        <w:t>?</w:t>
      </w:r>
    </w:p>
    <w:p w14:paraId="6FEBB0AA" w14:textId="14BC1ABC" w:rsidR="00685B67" w:rsidRPr="00B62252" w:rsidRDefault="00436C5C" w:rsidP="7A16E0E5">
      <w:pPr>
        <w:spacing w:after="0" w:line="240" w:lineRule="auto"/>
        <w:rPr>
          <w:rFonts w:ascii="Verdana" w:hAnsi="Verdana"/>
          <w:b/>
          <w:bCs/>
          <w:sz w:val="20"/>
          <w:szCs w:val="20"/>
          <w:lang w:val="nb-NO"/>
        </w:rPr>
      </w:pPr>
      <w:r>
        <w:rPr>
          <w:rFonts w:ascii="Verdana" w:hAnsi="Verdana"/>
          <w:sz w:val="20"/>
          <w:szCs w:val="20"/>
          <w:lang w:val="nb-NO"/>
        </w:rPr>
        <w:t>Dugnadskomiteen</w:t>
      </w:r>
      <w:r w:rsidR="00685B67" w:rsidRPr="00B62252">
        <w:rPr>
          <w:rFonts w:ascii="Verdana" w:hAnsi="Verdana"/>
          <w:sz w:val="20"/>
          <w:szCs w:val="20"/>
          <w:lang w:val="nb-NO"/>
        </w:rPr>
        <w:t xml:space="preserve"> er en betegnelse på arbeidet som foreldregruppen legger ned i planlegging og gjennomføring av en </w:t>
      </w:r>
      <w:proofErr w:type="spellStart"/>
      <w:r w:rsidR="000B12B3" w:rsidRPr="000B12B3">
        <w:rPr>
          <w:rFonts w:ascii="Verdana" w:hAnsi="Verdana"/>
          <w:sz w:val="20"/>
          <w:szCs w:val="20"/>
          <w:lang w:val="nb-NO"/>
        </w:rPr>
        <w:t>skole</w:t>
      </w:r>
      <w:r w:rsidR="00061B16" w:rsidRPr="000B12B3">
        <w:rPr>
          <w:rFonts w:ascii="Verdana" w:hAnsi="Verdana"/>
          <w:sz w:val="20"/>
          <w:szCs w:val="20"/>
          <w:lang w:val="nb-NO"/>
        </w:rPr>
        <w:t>styrt</w:t>
      </w:r>
      <w:proofErr w:type="spellEnd"/>
      <w:r w:rsidR="00061B16" w:rsidRPr="000B12B3">
        <w:rPr>
          <w:rFonts w:ascii="Verdana" w:hAnsi="Verdana"/>
          <w:sz w:val="20"/>
          <w:szCs w:val="20"/>
          <w:lang w:val="nb-NO"/>
        </w:rPr>
        <w:t xml:space="preserve"> </w:t>
      </w:r>
      <w:r w:rsidR="00685B67" w:rsidRPr="00B62252">
        <w:rPr>
          <w:rFonts w:ascii="Verdana" w:hAnsi="Verdana"/>
          <w:sz w:val="20"/>
          <w:szCs w:val="20"/>
          <w:lang w:val="nb-NO"/>
        </w:rPr>
        <w:t xml:space="preserve">skoletur. </w:t>
      </w:r>
    </w:p>
    <w:p w14:paraId="5F60F136" w14:textId="57C6C225" w:rsidR="00685B67" w:rsidRPr="00B62252" w:rsidRDefault="00685B67" w:rsidP="7A16E0E5">
      <w:pPr>
        <w:spacing w:after="0" w:line="240" w:lineRule="auto"/>
        <w:rPr>
          <w:rFonts w:ascii="Verdana" w:hAnsi="Verdana"/>
          <w:sz w:val="20"/>
          <w:szCs w:val="20"/>
          <w:lang w:val="nb-NO"/>
        </w:rPr>
      </w:pPr>
      <w:r w:rsidRPr="00B62252">
        <w:rPr>
          <w:rFonts w:ascii="Verdana" w:hAnsi="Verdana"/>
          <w:sz w:val="20"/>
          <w:szCs w:val="20"/>
          <w:lang w:val="nb-NO"/>
        </w:rPr>
        <w:t xml:space="preserve">Komiteen består av foreldre </w:t>
      </w:r>
      <w:r w:rsidR="00A026B6">
        <w:rPr>
          <w:rFonts w:ascii="Verdana" w:hAnsi="Verdana"/>
          <w:sz w:val="20"/>
          <w:szCs w:val="20"/>
          <w:lang w:val="nb-NO"/>
        </w:rPr>
        <w:t>fra den enkelte</w:t>
      </w:r>
      <w:r w:rsidRPr="00B62252">
        <w:rPr>
          <w:rFonts w:ascii="Verdana" w:hAnsi="Verdana"/>
          <w:sz w:val="20"/>
          <w:szCs w:val="20"/>
          <w:lang w:val="nb-NO"/>
        </w:rPr>
        <w:t xml:space="preserve"> klasse. </w:t>
      </w:r>
    </w:p>
    <w:p w14:paraId="569D022C" w14:textId="77777777" w:rsidR="004605D4" w:rsidRPr="00B62252" w:rsidRDefault="004605D4" w:rsidP="00685B67">
      <w:pPr>
        <w:rPr>
          <w:rFonts w:ascii="Verdana" w:hAnsi="Verdana"/>
          <w:b/>
          <w:bCs/>
          <w:sz w:val="20"/>
          <w:szCs w:val="20"/>
          <w:lang w:val="nb-NO"/>
        </w:rPr>
      </w:pPr>
    </w:p>
    <w:p w14:paraId="2512A040" w14:textId="41B437B3" w:rsidR="00685B67" w:rsidRPr="00B62252" w:rsidRDefault="00685B67" w:rsidP="7A16E0E5">
      <w:pPr>
        <w:spacing w:after="0" w:line="240" w:lineRule="auto"/>
        <w:rPr>
          <w:rFonts w:ascii="Verdana" w:hAnsi="Verdana"/>
          <w:b/>
          <w:bCs/>
          <w:sz w:val="20"/>
          <w:szCs w:val="20"/>
          <w:lang w:val="nb-NO"/>
        </w:rPr>
      </w:pPr>
      <w:r w:rsidRPr="00B62252">
        <w:rPr>
          <w:rFonts w:ascii="Verdana" w:hAnsi="Verdana"/>
          <w:b/>
          <w:bCs/>
          <w:sz w:val="20"/>
          <w:szCs w:val="20"/>
          <w:lang w:val="nb-NO"/>
        </w:rPr>
        <w:t xml:space="preserve">Rammer for varighet og destinasjon. </w:t>
      </w:r>
    </w:p>
    <w:p w14:paraId="7EA99D16" w14:textId="77777777" w:rsidR="009B35B8" w:rsidRDefault="00685B67" w:rsidP="7A16E0E5">
      <w:pPr>
        <w:spacing w:after="0" w:line="240" w:lineRule="auto"/>
        <w:rPr>
          <w:rFonts w:ascii="Verdana" w:hAnsi="Verdana"/>
          <w:sz w:val="20"/>
          <w:szCs w:val="20"/>
          <w:lang w:val="nb-NO"/>
        </w:rPr>
      </w:pPr>
      <w:r w:rsidRPr="00B62252">
        <w:rPr>
          <w:rFonts w:ascii="Verdana" w:hAnsi="Verdana"/>
          <w:sz w:val="20"/>
          <w:szCs w:val="20"/>
          <w:lang w:val="nb-NO"/>
        </w:rPr>
        <w:t>Det er en forutsetning at skolen kan stille ansatte til disposisjon ved gjennomføring av tur. Dette skal avklares så raskt som mulig ved oppstart i 8. trinn</w:t>
      </w:r>
      <w:r w:rsidR="009B35B8">
        <w:rPr>
          <w:rFonts w:ascii="Verdana" w:hAnsi="Verdana"/>
          <w:sz w:val="20"/>
          <w:szCs w:val="20"/>
          <w:lang w:val="nb-NO"/>
        </w:rPr>
        <w:t xml:space="preserve">. </w:t>
      </w:r>
    </w:p>
    <w:p w14:paraId="2AAACD7F" w14:textId="77777777" w:rsidR="009B35B8" w:rsidRDefault="009B35B8" w:rsidP="7A16E0E5">
      <w:pPr>
        <w:spacing w:after="0" w:line="240" w:lineRule="auto"/>
        <w:rPr>
          <w:rFonts w:ascii="Verdana" w:hAnsi="Verdana"/>
          <w:sz w:val="20"/>
          <w:szCs w:val="20"/>
          <w:lang w:val="nb-NO"/>
        </w:rPr>
      </w:pPr>
    </w:p>
    <w:p w14:paraId="569A85D9" w14:textId="4BFC5738" w:rsidR="00685B67" w:rsidRPr="00B62252" w:rsidRDefault="00685B67" w:rsidP="7A16E0E5">
      <w:pPr>
        <w:spacing w:after="0" w:line="240" w:lineRule="auto"/>
        <w:rPr>
          <w:rFonts w:ascii="Verdana" w:hAnsi="Verdana"/>
          <w:sz w:val="20"/>
          <w:szCs w:val="20"/>
          <w:lang w:val="nb-NO"/>
        </w:rPr>
      </w:pPr>
      <w:r w:rsidRPr="00B62252">
        <w:rPr>
          <w:rFonts w:ascii="Verdana" w:hAnsi="Verdana"/>
          <w:sz w:val="20"/>
          <w:szCs w:val="20"/>
          <w:lang w:val="nb-NO"/>
        </w:rPr>
        <w:t>Dersom skolen ikke kan stille ansatte til disposisjon, skal dette informeres om i første møte, slik at foreldre da kan ta stilling til om foreldregruppen ønsker å organisere en foreldrestyrt tur i skoleferie helt utenfor skolens regi og ansvar.</w:t>
      </w:r>
    </w:p>
    <w:p w14:paraId="07D5FE5F" w14:textId="77777777" w:rsidR="004605D4" w:rsidRPr="00B62252" w:rsidRDefault="004605D4" w:rsidP="004605D4">
      <w:pPr>
        <w:spacing w:after="0" w:line="240" w:lineRule="auto"/>
        <w:rPr>
          <w:rFonts w:ascii="Verdana" w:hAnsi="Verdana" w:cstheme="minorHAnsi"/>
          <w:sz w:val="20"/>
          <w:szCs w:val="20"/>
          <w:lang w:val="nb-NO"/>
        </w:rPr>
      </w:pPr>
    </w:p>
    <w:p w14:paraId="010DC46E" w14:textId="51C8A515" w:rsidR="00685B67" w:rsidRPr="00B62252" w:rsidRDefault="009B35B8" w:rsidP="7A16E0E5">
      <w:pPr>
        <w:rPr>
          <w:rFonts w:ascii="Verdana" w:hAnsi="Verdana"/>
          <w:sz w:val="20"/>
          <w:szCs w:val="20"/>
          <w:lang w:val="nb-NO"/>
        </w:rPr>
      </w:pPr>
      <w:r>
        <w:rPr>
          <w:rFonts w:ascii="Verdana" w:hAnsi="Verdana"/>
          <w:sz w:val="20"/>
          <w:szCs w:val="20"/>
          <w:lang w:val="nb-NO"/>
        </w:rPr>
        <w:t>Tinntjønn</w:t>
      </w:r>
      <w:r w:rsidR="00685B67" w:rsidRPr="00B62252">
        <w:rPr>
          <w:rFonts w:ascii="Verdana" w:hAnsi="Verdana"/>
          <w:sz w:val="20"/>
          <w:szCs w:val="20"/>
          <w:lang w:val="nb-NO"/>
        </w:rPr>
        <w:t xml:space="preserve"> skole har i en årrekke hatt tradisjon for å dra til </w:t>
      </w:r>
      <w:r>
        <w:rPr>
          <w:rFonts w:ascii="Verdana" w:hAnsi="Verdana"/>
          <w:sz w:val="20"/>
          <w:szCs w:val="20"/>
          <w:lang w:val="nb-NO"/>
        </w:rPr>
        <w:t>Hovden på Vinterleirskole</w:t>
      </w:r>
      <w:r w:rsidR="00685B67" w:rsidRPr="00B62252">
        <w:rPr>
          <w:rFonts w:ascii="Verdana" w:hAnsi="Verdana"/>
          <w:sz w:val="20"/>
          <w:szCs w:val="20"/>
          <w:lang w:val="nb-NO"/>
        </w:rPr>
        <w:t xml:space="preserve"> med </w:t>
      </w:r>
      <w:r w:rsidR="00A12DCA">
        <w:rPr>
          <w:rFonts w:ascii="Verdana" w:hAnsi="Verdana"/>
          <w:sz w:val="20"/>
          <w:szCs w:val="20"/>
          <w:lang w:val="nb-NO"/>
        </w:rPr>
        <w:t>i 9</w:t>
      </w:r>
      <w:r w:rsidR="00685B67" w:rsidRPr="00B62252">
        <w:rPr>
          <w:rFonts w:ascii="Verdana" w:hAnsi="Verdana"/>
          <w:sz w:val="20"/>
          <w:szCs w:val="20"/>
          <w:lang w:val="nb-NO"/>
        </w:rPr>
        <w:t>.</w:t>
      </w:r>
      <w:r w:rsidR="00A12DCA">
        <w:rPr>
          <w:rFonts w:ascii="Verdana" w:hAnsi="Verdana"/>
          <w:sz w:val="20"/>
          <w:szCs w:val="20"/>
          <w:lang w:val="nb-NO"/>
        </w:rPr>
        <w:t xml:space="preserve"> </w:t>
      </w:r>
      <w:r w:rsidR="00685B67" w:rsidRPr="00B62252">
        <w:rPr>
          <w:rFonts w:ascii="Verdana" w:hAnsi="Verdana"/>
          <w:sz w:val="20"/>
          <w:szCs w:val="20"/>
          <w:lang w:val="nb-NO"/>
        </w:rPr>
        <w:t xml:space="preserve">klasse.  </w:t>
      </w:r>
    </w:p>
    <w:p w14:paraId="65388EE0" w14:textId="7E520DF4" w:rsidR="00617E77" w:rsidRPr="00B62252" w:rsidRDefault="00685B67" w:rsidP="7A16E0E5">
      <w:pPr>
        <w:rPr>
          <w:rFonts w:ascii="Verdana" w:hAnsi="Verdana"/>
          <w:sz w:val="20"/>
          <w:szCs w:val="20"/>
          <w:lang w:val="nb-NO"/>
        </w:rPr>
      </w:pPr>
      <w:r w:rsidRPr="00B62252">
        <w:rPr>
          <w:rFonts w:ascii="Verdana" w:hAnsi="Verdana"/>
          <w:sz w:val="20"/>
          <w:szCs w:val="20"/>
          <w:lang w:val="nb-NO"/>
        </w:rPr>
        <w:t>Det er ikke anledning til å søke dispensasjon for alternative utenlandsturer.</w:t>
      </w:r>
    </w:p>
    <w:p w14:paraId="5BCEFBF9" w14:textId="2E2B5EFF" w:rsidR="00685B67" w:rsidRPr="00B62252" w:rsidRDefault="00685B67" w:rsidP="7A16E0E5">
      <w:pPr>
        <w:spacing w:after="0" w:line="240" w:lineRule="auto"/>
        <w:rPr>
          <w:rFonts w:ascii="Verdana" w:hAnsi="Verdana"/>
          <w:b/>
          <w:bCs/>
          <w:sz w:val="20"/>
          <w:szCs w:val="20"/>
          <w:lang w:val="nb-NO"/>
        </w:rPr>
      </w:pPr>
      <w:r w:rsidRPr="00B62252">
        <w:rPr>
          <w:rFonts w:ascii="Verdana" w:hAnsi="Verdana"/>
          <w:b/>
          <w:bCs/>
          <w:sz w:val="20"/>
          <w:szCs w:val="20"/>
          <w:lang w:val="nb-NO"/>
        </w:rPr>
        <w:t>Hvorfor foreldrestyrt skoletur</w:t>
      </w:r>
    </w:p>
    <w:p w14:paraId="2EA575EC" w14:textId="2A1DCF8B" w:rsidR="00685B67" w:rsidRPr="00B62252" w:rsidRDefault="00685B67" w:rsidP="7A16E0E5">
      <w:pPr>
        <w:spacing w:after="0" w:line="240" w:lineRule="auto"/>
        <w:rPr>
          <w:rFonts w:ascii="Verdana" w:hAnsi="Verdana"/>
          <w:sz w:val="20"/>
          <w:szCs w:val="20"/>
          <w:lang w:val="nb-NO"/>
        </w:rPr>
      </w:pPr>
      <w:r w:rsidRPr="00B62252">
        <w:rPr>
          <w:rFonts w:ascii="Verdana" w:hAnsi="Verdana"/>
          <w:sz w:val="20"/>
          <w:szCs w:val="20"/>
          <w:lang w:val="nb-NO"/>
        </w:rPr>
        <w:t>For å kunne forsterke læringsutbyttet, samt ha kapital til å kunne gjennomføre en tur over flere dager er vi avhengige av et godt samarbeid mellom skole og foreldregruppen. Skolen og foreldre har ulike ansvarsområder for å kunne realisere en tur med et godt utbytte under planlegging, gjennomføring og i etterkant av turen.</w:t>
      </w:r>
    </w:p>
    <w:p w14:paraId="23B60C85" w14:textId="77777777" w:rsidR="00376D04" w:rsidRPr="00B62252" w:rsidRDefault="00376D04" w:rsidP="00002353">
      <w:pPr>
        <w:spacing w:after="0" w:line="240" w:lineRule="auto"/>
        <w:rPr>
          <w:rFonts w:ascii="Verdana" w:hAnsi="Verdana" w:cs="Arial"/>
          <w:sz w:val="20"/>
          <w:szCs w:val="20"/>
          <w:lang w:val="nb-NO"/>
        </w:rPr>
      </w:pPr>
    </w:p>
    <w:p w14:paraId="1CA998E2" w14:textId="6725447A" w:rsidR="00685B67" w:rsidRPr="00B62252" w:rsidRDefault="00685B67" w:rsidP="7A16E0E5">
      <w:pPr>
        <w:rPr>
          <w:rFonts w:ascii="Verdana" w:hAnsi="Verdana"/>
          <w:b/>
          <w:bCs/>
          <w:sz w:val="20"/>
          <w:szCs w:val="20"/>
          <w:lang w:val="nb-NO"/>
        </w:rPr>
      </w:pPr>
      <w:r w:rsidRPr="00B62252">
        <w:rPr>
          <w:rFonts w:ascii="Verdana" w:hAnsi="Verdana"/>
          <w:sz w:val="20"/>
          <w:szCs w:val="20"/>
          <w:lang w:val="nb-NO"/>
        </w:rPr>
        <w:t>Erfaringene fra tidligere turer viser at prosessen er kulturskapende og fører til bedre samarbeid mellom elever, foreldre og skole. Elevene får større innsikt og impulser som gir minner for livet.</w:t>
      </w:r>
    </w:p>
    <w:p w14:paraId="5F8C9158" w14:textId="78D52A9D" w:rsidR="00CD03D6" w:rsidRDefault="00002353" w:rsidP="00563AA6">
      <w:pPr>
        <w:rPr>
          <w:rFonts w:ascii="Verdana" w:hAnsi="Verdana"/>
          <w:b/>
          <w:bCs/>
          <w:sz w:val="20"/>
          <w:szCs w:val="20"/>
          <w:lang w:val="nb-NO"/>
        </w:rPr>
      </w:pPr>
      <w:r w:rsidRPr="00B62252">
        <w:rPr>
          <w:rFonts w:ascii="Verdana" w:hAnsi="Verdana"/>
          <w:sz w:val="20"/>
          <w:szCs w:val="20"/>
          <w:lang w:val="nb-NO"/>
        </w:rPr>
        <w:t xml:space="preserve">Skolen skal i samarbeid med </w:t>
      </w:r>
      <w:r w:rsidR="00A12DCA">
        <w:rPr>
          <w:rFonts w:ascii="Verdana" w:hAnsi="Verdana"/>
          <w:sz w:val="20"/>
          <w:szCs w:val="20"/>
          <w:lang w:val="nb-NO"/>
        </w:rPr>
        <w:t>Dugnadskomiteen</w:t>
      </w:r>
      <w:r w:rsidRPr="00B62252">
        <w:rPr>
          <w:rFonts w:ascii="Verdana" w:hAnsi="Verdana"/>
          <w:sz w:val="20"/>
          <w:szCs w:val="20"/>
          <w:lang w:val="nb-NO"/>
        </w:rPr>
        <w:t xml:space="preserve"> i forkant av turen </w:t>
      </w:r>
      <w:r w:rsidR="00D13B34" w:rsidRPr="00B62252">
        <w:rPr>
          <w:rFonts w:ascii="Verdana" w:hAnsi="Verdana"/>
          <w:sz w:val="20"/>
          <w:szCs w:val="20"/>
          <w:lang w:val="nb-NO"/>
        </w:rPr>
        <w:t xml:space="preserve">avklare </w:t>
      </w:r>
      <w:r w:rsidRPr="00B62252">
        <w:rPr>
          <w:rFonts w:ascii="Verdana" w:hAnsi="Verdana"/>
          <w:sz w:val="20"/>
          <w:szCs w:val="20"/>
          <w:lang w:val="nb-NO"/>
        </w:rPr>
        <w:t xml:space="preserve">hva som er </w:t>
      </w:r>
      <w:r w:rsidR="00D13B34" w:rsidRPr="00B62252">
        <w:rPr>
          <w:rFonts w:ascii="Verdana" w:hAnsi="Verdana"/>
          <w:sz w:val="20"/>
          <w:szCs w:val="20"/>
          <w:lang w:val="nb-NO"/>
        </w:rPr>
        <w:t xml:space="preserve">ansattes og foresattes </w:t>
      </w:r>
      <w:r w:rsidRPr="00B62252">
        <w:rPr>
          <w:rFonts w:ascii="Verdana" w:hAnsi="Verdana"/>
          <w:sz w:val="20"/>
          <w:szCs w:val="20"/>
          <w:lang w:val="nb-NO"/>
        </w:rPr>
        <w:t>ansvar og rolle</w:t>
      </w:r>
      <w:r w:rsidR="00D13B34" w:rsidRPr="00B62252">
        <w:rPr>
          <w:rFonts w:ascii="Verdana" w:hAnsi="Verdana"/>
          <w:sz w:val="20"/>
          <w:szCs w:val="20"/>
          <w:lang w:val="nb-NO"/>
        </w:rPr>
        <w:t xml:space="preserve"> under gjennomføring av turen</w:t>
      </w:r>
      <w:r w:rsidRPr="00B62252">
        <w:rPr>
          <w:rFonts w:ascii="Verdana" w:hAnsi="Verdana"/>
          <w:sz w:val="20"/>
          <w:szCs w:val="20"/>
          <w:lang w:val="nb-NO"/>
        </w:rPr>
        <w:t>.</w:t>
      </w:r>
    </w:p>
    <w:p w14:paraId="79579462" w14:textId="77777777" w:rsidR="00406B75" w:rsidRPr="00B62252" w:rsidRDefault="00406B75" w:rsidP="00563AA6">
      <w:pPr>
        <w:rPr>
          <w:rFonts w:ascii="Verdana" w:hAnsi="Verdana"/>
          <w:b/>
          <w:bCs/>
          <w:sz w:val="20"/>
          <w:szCs w:val="20"/>
          <w:lang w:val="nb-NO"/>
        </w:rPr>
      </w:pPr>
    </w:p>
    <w:p w14:paraId="315AC7C8" w14:textId="4E9ACA71" w:rsidR="00685B67" w:rsidRPr="00B62252" w:rsidRDefault="00685B67" w:rsidP="7A16E0E5">
      <w:pPr>
        <w:rPr>
          <w:rFonts w:ascii="Verdana" w:hAnsi="Verdana"/>
          <w:b/>
          <w:bCs/>
          <w:sz w:val="20"/>
          <w:szCs w:val="20"/>
          <w:lang w:val="nb-NO"/>
        </w:rPr>
      </w:pPr>
      <w:r w:rsidRPr="00B62252">
        <w:rPr>
          <w:rFonts w:ascii="Verdana" w:hAnsi="Verdana"/>
          <w:b/>
          <w:bCs/>
          <w:sz w:val="20"/>
          <w:szCs w:val="20"/>
          <w:lang w:val="nb-NO"/>
        </w:rPr>
        <w:t xml:space="preserve">Hvem har ansvar for hva? </w:t>
      </w:r>
    </w:p>
    <w:p w14:paraId="02AF078C" w14:textId="2759F955" w:rsidR="00685B67" w:rsidRPr="00B62252" w:rsidRDefault="00685B67" w:rsidP="7A16E0E5">
      <w:pPr>
        <w:rPr>
          <w:rFonts w:ascii="Verdana" w:hAnsi="Verdana"/>
          <w:sz w:val="20"/>
          <w:szCs w:val="20"/>
          <w:u w:val="single"/>
          <w:lang w:val="nb-NO"/>
        </w:rPr>
      </w:pPr>
      <w:r w:rsidRPr="00B62252">
        <w:rPr>
          <w:rFonts w:ascii="Verdana" w:hAnsi="Verdana"/>
          <w:sz w:val="20"/>
          <w:szCs w:val="20"/>
          <w:u w:val="single"/>
          <w:lang w:val="nb-NO"/>
        </w:rPr>
        <w:t xml:space="preserve">Skolen: </w:t>
      </w:r>
    </w:p>
    <w:p w14:paraId="0FC128B4" w14:textId="347E83F9" w:rsidR="00685B67" w:rsidRPr="00B62252" w:rsidRDefault="00685B67" w:rsidP="7A16E0E5">
      <w:pPr>
        <w:pStyle w:val="Listeavsnitt"/>
        <w:numPr>
          <w:ilvl w:val="0"/>
          <w:numId w:val="3"/>
        </w:numPr>
        <w:rPr>
          <w:rFonts w:ascii="Verdana" w:hAnsi="Verdana"/>
          <w:sz w:val="20"/>
          <w:szCs w:val="20"/>
          <w:lang w:val="nb-NO"/>
        </w:rPr>
      </w:pPr>
      <w:r w:rsidRPr="00B62252">
        <w:rPr>
          <w:rFonts w:ascii="Verdana" w:hAnsi="Verdana"/>
          <w:sz w:val="20"/>
          <w:szCs w:val="20"/>
          <w:lang w:val="nb-NO"/>
        </w:rPr>
        <w:t>ROS analyse, der det også fremgår hvem som har ansvar for hva under turen.</w:t>
      </w:r>
    </w:p>
    <w:p w14:paraId="2FF952AD" w14:textId="775FCAAE" w:rsidR="00685B67" w:rsidRPr="00B62252" w:rsidRDefault="00685B67" w:rsidP="7A16E0E5">
      <w:pPr>
        <w:pStyle w:val="Listeavsnitt"/>
        <w:numPr>
          <w:ilvl w:val="0"/>
          <w:numId w:val="3"/>
        </w:numPr>
        <w:rPr>
          <w:rFonts w:ascii="Verdana" w:hAnsi="Verdana"/>
          <w:sz w:val="20"/>
          <w:szCs w:val="20"/>
          <w:lang w:val="nb-NO"/>
        </w:rPr>
      </w:pPr>
      <w:r w:rsidRPr="00B62252">
        <w:rPr>
          <w:rFonts w:ascii="Verdana" w:hAnsi="Verdana"/>
          <w:sz w:val="20"/>
          <w:szCs w:val="20"/>
          <w:lang w:val="nb-NO"/>
        </w:rPr>
        <w:t>Ansatte fra skolen deltar og har overordnet ansvar under selve turen</w:t>
      </w:r>
    </w:p>
    <w:p w14:paraId="0AE57591" w14:textId="0260500B"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Turen inngår i skolens virksomhetsplan/årsplan</w:t>
      </w:r>
    </w:p>
    <w:p w14:paraId="1FDBFED0" w14:textId="6BA2E1D5"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Turen er en del av opplæringen og er forankret i læreplanverket</w:t>
      </w:r>
    </w:p>
    <w:p w14:paraId="55CB41CF" w14:textId="163A3026"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Det er organisert alternativ opplæring for elever som ikke deltar</w:t>
      </w:r>
    </w:p>
    <w:p w14:paraId="71A890A4" w14:textId="60619004"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Utarbeide regler for turen, blant annet med sanksjoner for hjemsendelse</w:t>
      </w:r>
    </w:p>
    <w:p w14:paraId="6AC1D9BD" w14:textId="357BC659"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Kommunens og skolens ordensreglement gjelder for turen</w:t>
      </w:r>
    </w:p>
    <w:p w14:paraId="29CB12BC" w14:textId="60AA60DB"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Ulykkesforsikring for elevene. (Dekker ikke tap/skade på elevens eiendeler)</w:t>
      </w:r>
    </w:p>
    <w:p w14:paraId="6E9A7F6D" w14:textId="1786541A"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 xml:space="preserve">Ansatte som deltar på turen, skal avlønnes etter </w:t>
      </w:r>
      <w:r w:rsidR="00CD03D6">
        <w:rPr>
          <w:rFonts w:ascii="Verdana" w:eastAsia="Times New Roman" w:hAnsi="Verdana"/>
          <w:color w:val="000000" w:themeColor="text1"/>
          <w:sz w:val="20"/>
          <w:szCs w:val="20"/>
          <w:lang w:val="nb-NO" w:eastAsia="nb-NO"/>
        </w:rPr>
        <w:t>avtale</w:t>
      </w:r>
    </w:p>
    <w:p w14:paraId="736051CF" w14:textId="3D6F367A" w:rsidR="00685B67" w:rsidRPr="00B62252" w:rsidRDefault="00685B67" w:rsidP="7A16E0E5">
      <w:pPr>
        <w:pStyle w:val="Listeavsnitt"/>
        <w:numPr>
          <w:ilvl w:val="0"/>
          <w:numId w:val="3"/>
        </w:numPr>
        <w:rPr>
          <w:rFonts w:ascii="Verdana" w:hAnsi="Verdana"/>
          <w:sz w:val="20"/>
          <w:szCs w:val="20"/>
          <w:lang w:val="nb-NO"/>
        </w:rPr>
      </w:pPr>
      <w:r w:rsidRPr="00B62252">
        <w:rPr>
          <w:rFonts w:ascii="Verdana" w:eastAsia="Times New Roman" w:hAnsi="Verdana"/>
          <w:color w:val="000000" w:themeColor="text1"/>
          <w:sz w:val="20"/>
          <w:szCs w:val="20"/>
          <w:lang w:val="nb-NO" w:eastAsia="nb-NO"/>
        </w:rPr>
        <w:t xml:space="preserve">Skoleeier er ansvarlig </w:t>
      </w:r>
      <w:r w:rsidR="00002353" w:rsidRPr="00B62252">
        <w:rPr>
          <w:rFonts w:ascii="Verdana" w:eastAsia="Times New Roman" w:hAnsi="Verdana"/>
          <w:color w:val="000000" w:themeColor="text1"/>
          <w:sz w:val="20"/>
          <w:szCs w:val="20"/>
          <w:lang w:val="nb-NO" w:eastAsia="nb-NO"/>
        </w:rPr>
        <w:t>under</w:t>
      </w:r>
      <w:r w:rsidRPr="00B62252">
        <w:rPr>
          <w:rFonts w:ascii="Verdana" w:eastAsia="Times New Roman" w:hAnsi="Verdana"/>
          <w:color w:val="000000" w:themeColor="text1"/>
          <w:sz w:val="20"/>
          <w:szCs w:val="20"/>
          <w:lang w:val="nb-NO" w:eastAsia="nb-NO"/>
        </w:rPr>
        <w:t xml:space="preserve"> gjennomføring av skoleturen</w:t>
      </w:r>
    </w:p>
    <w:p w14:paraId="3F2A7E28" w14:textId="1726DC8B" w:rsidR="00002353" w:rsidRPr="00B62252" w:rsidRDefault="00D13B34" w:rsidP="7A16E0E5">
      <w:pPr>
        <w:pStyle w:val="Listeavsnitt"/>
        <w:numPr>
          <w:ilvl w:val="0"/>
          <w:numId w:val="3"/>
        </w:numPr>
        <w:rPr>
          <w:rFonts w:ascii="Verdana" w:hAnsi="Verdana"/>
          <w:sz w:val="20"/>
          <w:szCs w:val="20"/>
          <w:lang w:val="nb-NO"/>
        </w:rPr>
      </w:pPr>
      <w:r w:rsidRPr="00B62252">
        <w:rPr>
          <w:rFonts w:ascii="Verdana" w:hAnsi="Verdana"/>
          <w:sz w:val="20"/>
          <w:szCs w:val="20"/>
          <w:lang w:val="nb-NO"/>
        </w:rPr>
        <w:t>Informasjon om at f</w:t>
      </w:r>
      <w:r w:rsidR="00002353" w:rsidRPr="00B62252">
        <w:rPr>
          <w:rFonts w:ascii="Verdana" w:hAnsi="Verdana"/>
          <w:sz w:val="20"/>
          <w:szCs w:val="20"/>
          <w:lang w:val="nb-NO"/>
        </w:rPr>
        <w:t>oresatte som deltar på ture</w:t>
      </w:r>
      <w:r w:rsidRPr="00B62252">
        <w:rPr>
          <w:rFonts w:ascii="Verdana" w:hAnsi="Verdana"/>
          <w:sz w:val="20"/>
          <w:szCs w:val="20"/>
          <w:lang w:val="nb-NO"/>
        </w:rPr>
        <w:t>n</w:t>
      </w:r>
      <w:r w:rsidR="00002353" w:rsidRPr="00B62252">
        <w:rPr>
          <w:rFonts w:ascii="Verdana" w:hAnsi="Verdana"/>
          <w:sz w:val="20"/>
          <w:szCs w:val="20"/>
          <w:lang w:val="nb-NO"/>
        </w:rPr>
        <w:t xml:space="preserve"> må levere gyldig politiattest og </w:t>
      </w:r>
      <w:r w:rsidRPr="00B62252">
        <w:rPr>
          <w:rFonts w:ascii="Verdana" w:hAnsi="Verdana"/>
          <w:sz w:val="20"/>
          <w:szCs w:val="20"/>
          <w:lang w:val="nb-NO"/>
        </w:rPr>
        <w:t xml:space="preserve">at de </w:t>
      </w:r>
      <w:r w:rsidR="00002353" w:rsidRPr="00B62252">
        <w:rPr>
          <w:rFonts w:ascii="Verdana" w:hAnsi="Verdana"/>
          <w:sz w:val="20"/>
          <w:szCs w:val="20"/>
          <w:lang w:val="nb-NO"/>
        </w:rPr>
        <w:t>skal gjøres kjent med, og skriftlig bekrefte lovpålagt taushetsplikt.</w:t>
      </w:r>
    </w:p>
    <w:p w14:paraId="79CDABF6" w14:textId="77777777" w:rsidR="00F90E48" w:rsidRPr="00B62252" w:rsidRDefault="00F90E48" w:rsidP="00685B67">
      <w:pPr>
        <w:rPr>
          <w:rFonts w:ascii="Verdana" w:hAnsi="Verdana" w:cs="Arial"/>
          <w:sz w:val="20"/>
          <w:szCs w:val="20"/>
          <w:lang w:val="nb-NO"/>
        </w:rPr>
      </w:pPr>
    </w:p>
    <w:p w14:paraId="512F66F0" w14:textId="64BB4C64" w:rsidR="00685B67" w:rsidRPr="00B62252" w:rsidRDefault="00685B67" w:rsidP="7A16E0E5">
      <w:pPr>
        <w:rPr>
          <w:rFonts w:ascii="Verdana" w:hAnsi="Verdana"/>
          <w:sz w:val="20"/>
          <w:szCs w:val="20"/>
          <w:u w:val="single"/>
          <w:lang w:val="nb-NO"/>
        </w:rPr>
      </w:pPr>
      <w:r w:rsidRPr="00B62252">
        <w:rPr>
          <w:rFonts w:ascii="Verdana" w:hAnsi="Verdana"/>
          <w:sz w:val="20"/>
          <w:szCs w:val="20"/>
          <w:u w:val="single"/>
          <w:lang w:val="nb-NO"/>
        </w:rPr>
        <w:t>Foreldre:</w:t>
      </w:r>
    </w:p>
    <w:p w14:paraId="228CDF07" w14:textId="310271BF" w:rsidR="00685B67" w:rsidRPr="00B62252" w:rsidRDefault="00685B67" w:rsidP="7A16E0E5">
      <w:pPr>
        <w:pStyle w:val="Listeavsnitt"/>
        <w:numPr>
          <w:ilvl w:val="0"/>
          <w:numId w:val="4"/>
        </w:numPr>
        <w:rPr>
          <w:rFonts w:ascii="Verdana" w:hAnsi="Verdana"/>
          <w:sz w:val="20"/>
          <w:szCs w:val="20"/>
          <w:lang w:val="nb-NO"/>
        </w:rPr>
      </w:pPr>
      <w:r w:rsidRPr="00B62252">
        <w:rPr>
          <w:rFonts w:ascii="Verdana" w:hAnsi="Verdana"/>
          <w:sz w:val="20"/>
          <w:szCs w:val="20"/>
          <w:lang w:val="nb-NO"/>
        </w:rPr>
        <w:t>Utnevne en komite med foreldre fra hver klasse på trinnet som tilrettelegger for de planlagte dugnader. Herunder utnevne en økonomiansvarlig som fremlegger regnskap underveis og i etterkant av turen</w:t>
      </w:r>
    </w:p>
    <w:p w14:paraId="1154E138" w14:textId="5FA37C24" w:rsidR="00685B67" w:rsidRPr="00B62252" w:rsidRDefault="00685B67" w:rsidP="7A16E0E5">
      <w:pPr>
        <w:pStyle w:val="Listeavsnitt"/>
        <w:numPr>
          <w:ilvl w:val="0"/>
          <w:numId w:val="4"/>
        </w:numPr>
        <w:rPr>
          <w:rFonts w:ascii="Verdana" w:hAnsi="Verdana"/>
          <w:sz w:val="20"/>
          <w:szCs w:val="20"/>
          <w:lang w:val="nb-NO"/>
        </w:rPr>
      </w:pPr>
      <w:r w:rsidRPr="00B62252">
        <w:rPr>
          <w:rFonts w:ascii="Verdana" w:hAnsi="Verdana"/>
          <w:sz w:val="20"/>
          <w:szCs w:val="20"/>
          <w:lang w:val="nb-NO"/>
        </w:rPr>
        <w:t>Innsamling av penger og gjennomføring av dugnad sammen med elevene</w:t>
      </w:r>
    </w:p>
    <w:p w14:paraId="0050D460" w14:textId="30B12ED4" w:rsidR="00685B67" w:rsidRPr="00B62252" w:rsidRDefault="00685B67" w:rsidP="7A16E0E5">
      <w:pPr>
        <w:pStyle w:val="Listeavsnitt"/>
        <w:numPr>
          <w:ilvl w:val="0"/>
          <w:numId w:val="4"/>
        </w:numPr>
        <w:rPr>
          <w:rFonts w:ascii="Verdana" w:hAnsi="Verdana"/>
          <w:sz w:val="20"/>
          <w:szCs w:val="20"/>
          <w:lang w:val="nb-NO"/>
        </w:rPr>
      </w:pPr>
      <w:r w:rsidRPr="00B62252">
        <w:rPr>
          <w:rFonts w:ascii="Verdana" w:hAnsi="Verdana"/>
          <w:sz w:val="20"/>
          <w:szCs w:val="20"/>
          <w:lang w:val="nb-NO"/>
        </w:rPr>
        <w:t>Reiseforsikring til sitt barn som dekker tap/skade på eiendel på turen.</w:t>
      </w:r>
    </w:p>
    <w:p w14:paraId="37F00EBD" w14:textId="4E79D053" w:rsidR="00685B67" w:rsidRPr="00B62252" w:rsidRDefault="00685B67" w:rsidP="7A16E0E5">
      <w:pPr>
        <w:pStyle w:val="Listeavsnitt"/>
        <w:numPr>
          <w:ilvl w:val="0"/>
          <w:numId w:val="4"/>
        </w:numPr>
        <w:rPr>
          <w:rFonts w:ascii="Verdana" w:hAnsi="Verdana"/>
          <w:sz w:val="20"/>
          <w:szCs w:val="20"/>
          <w:lang w:val="nb-NO"/>
        </w:rPr>
      </w:pPr>
      <w:r w:rsidRPr="00B62252">
        <w:rPr>
          <w:rFonts w:ascii="Verdana" w:hAnsi="Verdana"/>
          <w:sz w:val="20"/>
          <w:szCs w:val="20"/>
          <w:lang w:val="nb-NO"/>
        </w:rPr>
        <w:t xml:space="preserve">Gjennomføre prosess for involvering av elever. (Se vedlagt prosess skriv) </w:t>
      </w:r>
    </w:p>
    <w:p w14:paraId="6E7844DC" w14:textId="48B898B2" w:rsidR="00F90E48" w:rsidRPr="00B62252" w:rsidRDefault="00D13B34" w:rsidP="00685B67">
      <w:pPr>
        <w:pStyle w:val="Listeavsnitt"/>
        <w:numPr>
          <w:ilvl w:val="0"/>
          <w:numId w:val="4"/>
        </w:numPr>
        <w:rPr>
          <w:rFonts w:ascii="Verdana" w:hAnsi="Verdana" w:cstheme="minorHAnsi"/>
          <w:sz w:val="20"/>
          <w:szCs w:val="20"/>
          <w:lang w:val="nb-NO"/>
        </w:rPr>
      </w:pPr>
      <w:r w:rsidRPr="00B62252">
        <w:rPr>
          <w:rFonts w:ascii="Verdana" w:hAnsi="Verdana" w:cstheme="minorHAnsi"/>
          <w:sz w:val="20"/>
          <w:szCs w:val="20"/>
          <w:lang w:val="nb-NO"/>
        </w:rPr>
        <w:t>Innhente gyldig politiattest, samt sørge for skriftlig bekreftelse av lovpålagt taushetsplikt</w:t>
      </w:r>
      <w:r w:rsidR="00A375B4" w:rsidRPr="00B62252">
        <w:rPr>
          <w:rFonts w:ascii="Verdana" w:hAnsi="Verdana" w:cstheme="minorHAnsi"/>
          <w:sz w:val="20"/>
          <w:szCs w:val="20"/>
          <w:lang w:val="nb-NO"/>
        </w:rPr>
        <w:t>-videreformidle til skolen.</w:t>
      </w:r>
    </w:p>
    <w:p w14:paraId="66CA2287" w14:textId="133F41EE" w:rsidR="00EE7F29" w:rsidRPr="00B62252" w:rsidRDefault="00EE7F29" w:rsidP="00EE7F29">
      <w:pPr>
        <w:pStyle w:val="Listeavsnitt"/>
        <w:numPr>
          <w:ilvl w:val="0"/>
          <w:numId w:val="7"/>
        </w:numPr>
        <w:rPr>
          <w:rFonts w:ascii="Verdana" w:hAnsi="Verdana" w:cstheme="minorHAnsi"/>
          <w:sz w:val="20"/>
          <w:szCs w:val="20"/>
          <w:lang w:val="nb-NO"/>
        </w:rPr>
      </w:pPr>
      <w:r w:rsidRPr="00B62252">
        <w:rPr>
          <w:rFonts w:ascii="Verdana" w:hAnsi="Verdana" w:cstheme="minorHAnsi"/>
          <w:sz w:val="20"/>
          <w:szCs w:val="20"/>
          <w:lang w:val="nb-NO"/>
        </w:rPr>
        <w:t>Utarbeide og gjennomføre prosess for involvering av foresatte og elever</w:t>
      </w:r>
    </w:p>
    <w:p w14:paraId="2D357200" w14:textId="739B8EB9" w:rsidR="00255854" w:rsidRPr="00B62252" w:rsidRDefault="00255854" w:rsidP="00EE7F29">
      <w:pPr>
        <w:pStyle w:val="Listeavsnitt"/>
        <w:ind w:left="770"/>
        <w:rPr>
          <w:rFonts w:ascii="Verdana" w:hAnsi="Verdana" w:cs="Arial"/>
          <w:sz w:val="20"/>
          <w:szCs w:val="20"/>
          <w:lang w:val="nb-NO"/>
        </w:rPr>
      </w:pPr>
    </w:p>
    <w:p w14:paraId="088481BB" w14:textId="77777777" w:rsidR="00F40F13" w:rsidRPr="002318A1" w:rsidRDefault="00F40F13" w:rsidP="00F40F13">
      <w:pPr>
        <w:rPr>
          <w:rFonts w:ascii="Verdana" w:hAnsi="Verdana"/>
          <w:color w:val="FF0000"/>
          <w:sz w:val="20"/>
          <w:szCs w:val="20"/>
          <w:lang w:val="nb-NO"/>
        </w:rPr>
      </w:pPr>
    </w:p>
    <w:p w14:paraId="19189709" w14:textId="56AF9BBA" w:rsidR="00FB6EB7" w:rsidRPr="00B62252" w:rsidRDefault="00353FE6" w:rsidP="00FB6EB7">
      <w:pPr>
        <w:rPr>
          <w:rFonts w:ascii="Verdana" w:hAnsi="Verdana"/>
          <w:sz w:val="20"/>
          <w:szCs w:val="20"/>
          <w:lang w:val="nb-NO"/>
        </w:rPr>
      </w:pPr>
      <w:r w:rsidRPr="0073437A">
        <w:rPr>
          <w:rFonts w:ascii="Helvetica" w:hAnsi="Helvetica"/>
          <w:color w:val="4A0D17"/>
          <w:sz w:val="35"/>
          <w:szCs w:val="35"/>
          <w:lang w:val="nb-NO"/>
        </w:rPr>
        <w:t>Forskrift om skoleregler, Kristiansand kommune, Agder</w:t>
      </w:r>
    </w:p>
    <w:p w14:paraId="613B688D" w14:textId="77777777" w:rsidR="00260E7D" w:rsidRDefault="00260E7D" w:rsidP="00260E7D">
      <w:pPr>
        <w:shd w:val="clear" w:color="auto" w:fill="FFFFFF"/>
        <w:rPr>
          <w:rFonts w:ascii="Helvetica" w:hAnsi="Helvetica"/>
          <w:vanish/>
          <w:color w:val="333333"/>
          <w:sz w:val="23"/>
          <w:szCs w:val="23"/>
        </w:rPr>
      </w:pPr>
    </w:p>
    <w:tbl>
      <w:tblPr>
        <w:tblW w:w="13500" w:type="dxa"/>
        <w:tblCellMar>
          <w:top w:w="15" w:type="dxa"/>
          <w:left w:w="15" w:type="dxa"/>
          <w:bottom w:w="15" w:type="dxa"/>
          <w:right w:w="15" w:type="dxa"/>
        </w:tblCellMar>
        <w:tblLook w:val="04A0" w:firstRow="1" w:lastRow="0" w:firstColumn="1" w:lastColumn="0" w:noHBand="0" w:noVBand="1"/>
      </w:tblPr>
      <w:tblGrid>
        <w:gridCol w:w="2400"/>
        <w:gridCol w:w="11100"/>
      </w:tblGrid>
      <w:tr w:rsidR="00260E7D" w14:paraId="5C2480EC"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3F26C995" w14:textId="77777777" w:rsidR="00260E7D" w:rsidRDefault="00260E7D">
            <w:pPr>
              <w:spacing w:line="315" w:lineRule="atLeast"/>
              <w:jc w:val="right"/>
              <w:rPr>
                <w:rFonts w:ascii="Times New Roman" w:hAnsi="Times New Roman"/>
                <w:color w:val="666666"/>
                <w:sz w:val="21"/>
                <w:szCs w:val="21"/>
              </w:rPr>
            </w:pPr>
            <w:r>
              <w:rPr>
                <w:color w:val="666666"/>
                <w:sz w:val="21"/>
                <w:szCs w:val="21"/>
              </w:rPr>
              <w:lastRenderedPageBreak/>
              <w:t>Dato</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4E10233C" w14:textId="77777777" w:rsidR="00260E7D" w:rsidRDefault="00260E7D">
            <w:pPr>
              <w:spacing w:line="315" w:lineRule="atLeast"/>
              <w:rPr>
                <w:color w:val="333333"/>
                <w:sz w:val="21"/>
                <w:szCs w:val="21"/>
              </w:rPr>
            </w:pPr>
            <w:r>
              <w:rPr>
                <w:color w:val="333333"/>
                <w:sz w:val="21"/>
                <w:szCs w:val="21"/>
              </w:rPr>
              <w:t>FOR-2024-05-29-1902</w:t>
            </w:r>
          </w:p>
        </w:tc>
      </w:tr>
      <w:tr w:rsidR="00260E7D" w14:paraId="0B1F07D5"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7F72CC8D" w14:textId="77777777" w:rsidR="00260E7D" w:rsidRDefault="00260E7D">
            <w:pPr>
              <w:spacing w:line="315" w:lineRule="atLeast"/>
              <w:jc w:val="right"/>
              <w:rPr>
                <w:color w:val="666666"/>
                <w:sz w:val="21"/>
                <w:szCs w:val="21"/>
              </w:rPr>
            </w:pPr>
            <w:proofErr w:type="spellStart"/>
            <w:r>
              <w:rPr>
                <w:color w:val="666666"/>
                <w:sz w:val="21"/>
                <w:szCs w:val="21"/>
              </w:rPr>
              <w:t>Ikrafttredelse</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721E2FDC" w14:textId="77777777" w:rsidR="00260E7D" w:rsidRDefault="00260E7D">
            <w:pPr>
              <w:spacing w:line="315" w:lineRule="atLeast"/>
              <w:rPr>
                <w:color w:val="333333"/>
                <w:sz w:val="21"/>
                <w:szCs w:val="21"/>
              </w:rPr>
            </w:pPr>
            <w:r>
              <w:rPr>
                <w:color w:val="333333"/>
                <w:sz w:val="21"/>
                <w:szCs w:val="21"/>
              </w:rPr>
              <w:t>01.08.2024</w:t>
            </w:r>
          </w:p>
        </w:tc>
      </w:tr>
      <w:tr w:rsidR="00260E7D" w14:paraId="57021431"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407C2210" w14:textId="77777777" w:rsidR="00260E7D" w:rsidRDefault="00260E7D">
            <w:pPr>
              <w:spacing w:line="315" w:lineRule="atLeast"/>
              <w:jc w:val="right"/>
              <w:rPr>
                <w:color w:val="666666"/>
                <w:sz w:val="21"/>
                <w:szCs w:val="21"/>
              </w:rPr>
            </w:pPr>
            <w:r>
              <w:rPr>
                <w:color w:val="666666"/>
                <w:sz w:val="21"/>
                <w:szCs w:val="21"/>
              </w:rPr>
              <w:t xml:space="preserve">Sist </w:t>
            </w:r>
            <w:proofErr w:type="spellStart"/>
            <w:r>
              <w:rPr>
                <w:color w:val="666666"/>
                <w:sz w:val="21"/>
                <w:szCs w:val="21"/>
              </w:rPr>
              <w:t>endret</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753395AD" w14:textId="77777777" w:rsidR="00260E7D" w:rsidRDefault="00000000">
            <w:pPr>
              <w:spacing w:line="315" w:lineRule="atLeast"/>
              <w:rPr>
                <w:color w:val="333333"/>
                <w:sz w:val="21"/>
                <w:szCs w:val="21"/>
              </w:rPr>
            </w:pPr>
            <w:hyperlink r:id="rId25" w:history="1">
              <w:r w:rsidR="00260E7D">
                <w:rPr>
                  <w:rStyle w:val="Hyperkobling"/>
                  <w:color w:val="DB142C"/>
                  <w:sz w:val="21"/>
                  <w:szCs w:val="21"/>
                </w:rPr>
                <w:t>FOR-2024-08-16-1969</w:t>
              </w:r>
            </w:hyperlink>
          </w:p>
        </w:tc>
      </w:tr>
      <w:tr w:rsidR="00260E7D" w14:paraId="51A0C45F"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05CD8FDE" w14:textId="77777777" w:rsidR="00260E7D" w:rsidRDefault="00260E7D">
            <w:pPr>
              <w:spacing w:line="315" w:lineRule="atLeast"/>
              <w:jc w:val="right"/>
              <w:rPr>
                <w:color w:val="666666"/>
                <w:sz w:val="21"/>
                <w:szCs w:val="21"/>
              </w:rPr>
            </w:pPr>
            <w:proofErr w:type="spellStart"/>
            <w:r>
              <w:rPr>
                <w:color w:val="666666"/>
                <w:sz w:val="21"/>
                <w:szCs w:val="21"/>
              </w:rPr>
              <w:t>Gjelder</w:t>
            </w:r>
            <w:proofErr w:type="spellEnd"/>
            <w:r>
              <w:rPr>
                <w:color w:val="666666"/>
                <w:sz w:val="21"/>
                <w:szCs w:val="21"/>
              </w:rPr>
              <w:t xml:space="preserve"> for</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3A14F8FD" w14:textId="77777777" w:rsidR="00260E7D" w:rsidRDefault="00260E7D">
            <w:pPr>
              <w:spacing w:line="315" w:lineRule="atLeast"/>
              <w:rPr>
                <w:color w:val="333333"/>
                <w:sz w:val="21"/>
                <w:szCs w:val="21"/>
              </w:rPr>
            </w:pPr>
            <w:r>
              <w:rPr>
                <w:color w:val="333333"/>
                <w:sz w:val="21"/>
                <w:szCs w:val="21"/>
              </w:rPr>
              <w:t>Kristiansand kommune, Agder</w:t>
            </w:r>
          </w:p>
        </w:tc>
      </w:tr>
      <w:tr w:rsidR="00260E7D" w14:paraId="343DC717"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1F9A4EC6" w14:textId="77777777" w:rsidR="00260E7D" w:rsidRDefault="00260E7D">
            <w:pPr>
              <w:spacing w:line="315" w:lineRule="atLeast"/>
              <w:jc w:val="right"/>
              <w:rPr>
                <w:color w:val="666666"/>
                <w:sz w:val="21"/>
                <w:szCs w:val="21"/>
              </w:rPr>
            </w:pPr>
            <w:proofErr w:type="spellStart"/>
            <w:r>
              <w:rPr>
                <w:color w:val="666666"/>
                <w:sz w:val="21"/>
                <w:szCs w:val="21"/>
              </w:rPr>
              <w:t>Hjemmel</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7DCCC8BC" w14:textId="77777777" w:rsidR="00260E7D" w:rsidRDefault="00000000">
            <w:pPr>
              <w:spacing w:line="315" w:lineRule="atLeast"/>
              <w:rPr>
                <w:color w:val="333333"/>
                <w:sz w:val="21"/>
                <w:szCs w:val="21"/>
              </w:rPr>
            </w:pPr>
            <w:hyperlink r:id="rId26" w:history="1">
              <w:r w:rsidR="00260E7D">
                <w:rPr>
                  <w:rStyle w:val="Hyperkobling"/>
                  <w:color w:val="DB142C"/>
                  <w:sz w:val="21"/>
                  <w:szCs w:val="21"/>
                </w:rPr>
                <w:t>LOV-2023-06-09-30-§10-7</w:t>
              </w:r>
            </w:hyperlink>
          </w:p>
        </w:tc>
      </w:tr>
      <w:tr w:rsidR="00260E7D" w14:paraId="008A4DCF" w14:textId="77777777" w:rsidTr="00260E7D">
        <w:tc>
          <w:tcPr>
            <w:tcW w:w="2400" w:type="dxa"/>
            <w:tcBorders>
              <w:top w:val="single" w:sz="6" w:space="0" w:color="E1E1E1"/>
              <w:left w:val="single" w:sz="6" w:space="0" w:color="E1E1E1"/>
              <w:bottom w:val="single" w:sz="6" w:space="0" w:color="E1E1E1"/>
              <w:right w:val="single" w:sz="6" w:space="0" w:color="E1E1E1"/>
            </w:tcBorders>
            <w:shd w:val="clear" w:color="auto" w:fill="F8F8F8"/>
            <w:tcMar>
              <w:top w:w="75" w:type="dxa"/>
              <w:left w:w="75" w:type="dxa"/>
              <w:bottom w:w="75" w:type="dxa"/>
              <w:right w:w="75" w:type="dxa"/>
            </w:tcMar>
            <w:hideMark/>
          </w:tcPr>
          <w:p w14:paraId="410B7B52" w14:textId="77777777" w:rsidR="00260E7D" w:rsidRDefault="00260E7D">
            <w:pPr>
              <w:spacing w:line="315" w:lineRule="atLeast"/>
              <w:jc w:val="right"/>
              <w:rPr>
                <w:color w:val="666666"/>
                <w:sz w:val="21"/>
                <w:szCs w:val="21"/>
              </w:rPr>
            </w:pPr>
            <w:proofErr w:type="spellStart"/>
            <w:r>
              <w:rPr>
                <w:color w:val="666666"/>
                <w:sz w:val="21"/>
                <w:szCs w:val="21"/>
              </w:rPr>
              <w:t>Kunngjort</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75" w:type="dxa"/>
              <w:left w:w="75" w:type="dxa"/>
              <w:bottom w:w="75" w:type="dxa"/>
              <w:right w:w="75" w:type="dxa"/>
            </w:tcMar>
            <w:hideMark/>
          </w:tcPr>
          <w:p w14:paraId="7086DAF1" w14:textId="77777777" w:rsidR="00260E7D" w:rsidRDefault="00260E7D">
            <w:pPr>
              <w:spacing w:line="315" w:lineRule="atLeast"/>
              <w:rPr>
                <w:color w:val="333333"/>
                <w:sz w:val="21"/>
                <w:szCs w:val="21"/>
              </w:rPr>
            </w:pPr>
            <w:r>
              <w:rPr>
                <w:color w:val="333333"/>
                <w:sz w:val="21"/>
                <w:szCs w:val="21"/>
              </w:rPr>
              <w:t xml:space="preserve">08.08.2024 </w:t>
            </w:r>
            <w:r>
              <w:rPr>
                <w:color w:val="333333"/>
                <w:sz w:val="21"/>
                <w:szCs w:val="21"/>
              </w:rPr>
              <w:t> </w:t>
            </w:r>
            <w:r>
              <w:rPr>
                <w:color w:val="333333"/>
                <w:sz w:val="21"/>
                <w:szCs w:val="21"/>
              </w:rPr>
              <w:t xml:space="preserve"> kl. 14.45</w:t>
            </w:r>
          </w:p>
        </w:tc>
      </w:tr>
    </w:tbl>
    <w:p w14:paraId="54D7B439" w14:textId="77777777" w:rsidR="00260E7D" w:rsidRDefault="00000000" w:rsidP="00260E7D">
      <w:pPr>
        <w:spacing w:before="315" w:after="315" w:line="240" w:lineRule="auto"/>
        <w:rPr>
          <w:rFonts w:ascii="Helvetica" w:hAnsi="Helvetica"/>
          <w:sz w:val="23"/>
          <w:szCs w:val="23"/>
        </w:rPr>
      </w:pPr>
      <w:r>
        <w:pict w14:anchorId="7DB6DF65">
          <v:rect id="_x0000_i1025" style="width:0;height:0" o:hrstd="t" o:hrnoshade="t" o:hr="t" fillcolor="#cc0513" stroked="f"/>
        </w:pict>
      </w:r>
    </w:p>
    <w:p w14:paraId="7229C71F" w14:textId="77777777" w:rsidR="00260E7D" w:rsidRPr="00353FE6" w:rsidRDefault="00260E7D" w:rsidP="00260E7D">
      <w:pPr>
        <w:pStyle w:val="mortagmf"/>
        <w:shd w:val="clear" w:color="auto" w:fill="FFFFFF"/>
        <w:spacing w:before="0" w:beforeAutospacing="0" w:after="158" w:afterAutospacing="0" w:line="240" w:lineRule="atLeast"/>
        <w:rPr>
          <w:rFonts w:ascii="Helvetica" w:hAnsi="Helvetica"/>
          <w:color w:val="333333"/>
          <w:sz w:val="18"/>
          <w:szCs w:val="18"/>
          <w:lang w:val="nn-NO"/>
        </w:rPr>
      </w:pPr>
      <w:proofErr w:type="spellStart"/>
      <w:r w:rsidRPr="00353FE6">
        <w:rPr>
          <w:rStyle w:val="Sterk"/>
          <w:rFonts w:ascii="Helvetica" w:eastAsiaTheme="majorEastAsia" w:hAnsi="Helvetica"/>
          <w:color w:val="333333"/>
          <w:sz w:val="18"/>
          <w:szCs w:val="18"/>
          <w:lang w:val="nn-NO"/>
        </w:rPr>
        <w:t>Hjemmel</w:t>
      </w:r>
      <w:proofErr w:type="spellEnd"/>
      <w:r w:rsidRPr="00353FE6">
        <w:rPr>
          <w:rStyle w:val="Sterk"/>
          <w:rFonts w:ascii="Helvetica" w:eastAsiaTheme="majorEastAsia" w:hAnsi="Helvetica"/>
          <w:color w:val="333333"/>
          <w:sz w:val="18"/>
          <w:szCs w:val="18"/>
          <w:lang w:val="nn-NO"/>
        </w:rPr>
        <w:t>:</w:t>
      </w:r>
      <w:r w:rsidRPr="00353FE6">
        <w:rPr>
          <w:rFonts w:ascii="Helvetica" w:hAnsi="Helvetica"/>
          <w:color w:val="333333"/>
          <w:sz w:val="18"/>
          <w:szCs w:val="18"/>
          <w:lang w:val="nn-NO"/>
        </w:rPr>
        <w:t> </w:t>
      </w:r>
      <w:proofErr w:type="spellStart"/>
      <w:r w:rsidRPr="00353FE6">
        <w:rPr>
          <w:rFonts w:ascii="Helvetica" w:hAnsi="Helvetica"/>
          <w:color w:val="333333"/>
          <w:sz w:val="18"/>
          <w:szCs w:val="18"/>
          <w:lang w:val="nn-NO"/>
        </w:rPr>
        <w:t>Fastsatt</w:t>
      </w:r>
      <w:proofErr w:type="spellEnd"/>
      <w:r w:rsidRPr="00353FE6">
        <w:rPr>
          <w:rFonts w:ascii="Helvetica" w:hAnsi="Helvetica"/>
          <w:color w:val="333333"/>
          <w:sz w:val="18"/>
          <w:szCs w:val="18"/>
          <w:lang w:val="nn-NO"/>
        </w:rPr>
        <w:t xml:space="preserve"> av Kristiansand bystyre 29. mai 2024 med </w:t>
      </w:r>
      <w:proofErr w:type="spellStart"/>
      <w:r w:rsidRPr="00353FE6">
        <w:rPr>
          <w:rFonts w:ascii="Helvetica" w:hAnsi="Helvetica"/>
          <w:color w:val="333333"/>
          <w:sz w:val="18"/>
          <w:szCs w:val="18"/>
          <w:lang w:val="nn-NO"/>
        </w:rPr>
        <w:t>hjemmel</w:t>
      </w:r>
      <w:proofErr w:type="spellEnd"/>
      <w:r w:rsidRPr="00353FE6">
        <w:rPr>
          <w:rFonts w:ascii="Helvetica" w:hAnsi="Helvetica"/>
          <w:color w:val="333333"/>
          <w:sz w:val="18"/>
          <w:szCs w:val="18"/>
          <w:lang w:val="nn-NO"/>
        </w:rPr>
        <w:t xml:space="preserve"> i </w:t>
      </w:r>
      <w:hyperlink r:id="rId27" w:history="1">
        <w:r w:rsidRPr="00353FE6">
          <w:rPr>
            <w:rStyle w:val="Hyperkobling"/>
            <w:rFonts w:ascii="Helvetica" w:hAnsi="Helvetica"/>
            <w:color w:val="DB142C"/>
            <w:sz w:val="18"/>
            <w:szCs w:val="18"/>
            <w:lang w:val="nn-NO"/>
          </w:rPr>
          <w:t>lov 9. juni 2023 nr. 30 om grunnskoleopplæringa og den vidaregåande opplæringa (opplæringslova) § 10-7</w:t>
        </w:r>
      </w:hyperlink>
      <w:r w:rsidRPr="00353FE6">
        <w:rPr>
          <w:rFonts w:ascii="Helvetica" w:hAnsi="Helvetica"/>
          <w:color w:val="333333"/>
          <w:sz w:val="18"/>
          <w:szCs w:val="18"/>
          <w:lang w:val="nn-NO"/>
        </w:rPr>
        <w:t>.</w:t>
      </w:r>
      <w:r w:rsidRPr="00353FE6">
        <w:rPr>
          <w:rFonts w:ascii="Helvetica" w:hAnsi="Helvetica"/>
          <w:color w:val="333333"/>
          <w:sz w:val="18"/>
          <w:szCs w:val="18"/>
          <w:lang w:val="nn-NO"/>
        </w:rPr>
        <w:br/>
      </w:r>
      <w:proofErr w:type="spellStart"/>
      <w:r w:rsidRPr="00353FE6">
        <w:rPr>
          <w:rStyle w:val="Sterk"/>
          <w:rFonts w:ascii="Helvetica" w:eastAsiaTheme="majorEastAsia" w:hAnsi="Helvetica"/>
          <w:color w:val="333333"/>
          <w:sz w:val="18"/>
          <w:szCs w:val="18"/>
          <w:lang w:val="nn-NO"/>
        </w:rPr>
        <w:t>Endret</w:t>
      </w:r>
      <w:proofErr w:type="spellEnd"/>
      <w:r w:rsidRPr="00353FE6">
        <w:rPr>
          <w:rFonts w:ascii="Helvetica" w:hAnsi="Helvetica"/>
          <w:color w:val="333333"/>
          <w:sz w:val="18"/>
          <w:szCs w:val="18"/>
          <w:lang w:val="nn-NO"/>
        </w:rPr>
        <w:t> ved forskrifter </w:t>
      </w:r>
      <w:hyperlink r:id="rId28" w:history="1">
        <w:r w:rsidRPr="00353FE6">
          <w:rPr>
            <w:rStyle w:val="Hyperkobling"/>
            <w:rFonts w:ascii="Helvetica" w:hAnsi="Helvetica"/>
            <w:color w:val="DB142C"/>
            <w:sz w:val="18"/>
            <w:szCs w:val="18"/>
            <w:lang w:val="nn-NO"/>
          </w:rPr>
          <w:t>19 juni 2024 nr. 1950</w:t>
        </w:r>
      </w:hyperlink>
      <w:r w:rsidRPr="00353FE6">
        <w:rPr>
          <w:rFonts w:ascii="Helvetica" w:hAnsi="Helvetica"/>
          <w:color w:val="333333"/>
          <w:sz w:val="18"/>
          <w:szCs w:val="18"/>
          <w:lang w:val="nn-NO"/>
        </w:rPr>
        <w:t>, </w:t>
      </w:r>
      <w:hyperlink r:id="rId29" w:history="1">
        <w:r w:rsidRPr="00353FE6">
          <w:rPr>
            <w:rStyle w:val="Hyperkobling"/>
            <w:rFonts w:ascii="Helvetica" w:hAnsi="Helvetica"/>
            <w:color w:val="DB142C"/>
            <w:sz w:val="18"/>
            <w:szCs w:val="18"/>
            <w:lang w:val="nn-NO"/>
          </w:rPr>
          <w:t>16 aug 2024 nr. 1969</w:t>
        </w:r>
      </w:hyperlink>
      <w:r w:rsidRPr="00353FE6">
        <w:rPr>
          <w:rFonts w:ascii="Helvetica" w:hAnsi="Helvetica"/>
          <w:color w:val="333333"/>
          <w:sz w:val="18"/>
          <w:szCs w:val="18"/>
          <w:lang w:val="nn-NO"/>
        </w:rPr>
        <w:t>.</w:t>
      </w:r>
    </w:p>
    <w:p w14:paraId="47C8E274"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n-NO"/>
        </w:rPr>
      </w:pPr>
      <w:bookmarkStart w:id="9" w:name="§1"/>
      <w:bookmarkStart w:id="10" w:name="PARAGRAF_1"/>
      <w:bookmarkStart w:id="11" w:name="_Toc183689683"/>
      <w:bookmarkEnd w:id="9"/>
      <w:bookmarkEnd w:id="10"/>
      <w:r w:rsidRPr="00353FE6">
        <w:rPr>
          <w:rFonts w:ascii="Helvetica" w:hAnsi="Helvetica"/>
          <w:color w:val="333333"/>
          <w:sz w:val="23"/>
          <w:szCs w:val="23"/>
          <w:lang w:val="nn-NO"/>
        </w:rPr>
        <w:t>§ 1.</w:t>
      </w:r>
      <w:r w:rsidRPr="00353FE6">
        <w:rPr>
          <w:rStyle w:val="Utheving"/>
          <w:rFonts w:ascii="Helvetica" w:hAnsi="Helvetica"/>
          <w:color w:val="333333"/>
          <w:sz w:val="23"/>
          <w:szCs w:val="23"/>
          <w:lang w:val="nn-NO"/>
        </w:rPr>
        <w:t>Formål</w:t>
      </w:r>
      <w:bookmarkEnd w:id="11"/>
    </w:p>
    <w:p w14:paraId="00A44F17"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sidRPr="00353FE6">
        <w:rPr>
          <w:rFonts w:ascii="Helvetica" w:hAnsi="Helvetica"/>
          <w:color w:val="333333"/>
          <w:sz w:val="23"/>
          <w:szCs w:val="23"/>
          <w:lang w:val="nn-NO"/>
        </w:rPr>
        <w:t xml:space="preserve">Skolereglene skal bidra til at </w:t>
      </w:r>
      <w:proofErr w:type="spellStart"/>
      <w:r w:rsidRPr="00353FE6">
        <w:rPr>
          <w:rFonts w:ascii="Helvetica" w:hAnsi="Helvetica"/>
          <w:color w:val="333333"/>
          <w:sz w:val="23"/>
          <w:szCs w:val="23"/>
          <w:lang w:val="nn-NO"/>
        </w:rPr>
        <w:t>elevene</w:t>
      </w:r>
      <w:proofErr w:type="spellEnd"/>
      <w:r w:rsidRPr="00353FE6">
        <w:rPr>
          <w:rFonts w:ascii="Helvetica" w:hAnsi="Helvetica"/>
          <w:color w:val="333333"/>
          <w:sz w:val="23"/>
          <w:szCs w:val="23"/>
          <w:lang w:val="nn-NO"/>
        </w:rPr>
        <w:t xml:space="preserve"> i Kristiansand-skolen har et trygt og godt skolemiljø, som skaper trivsel, </w:t>
      </w:r>
      <w:proofErr w:type="spellStart"/>
      <w:r w:rsidRPr="00353FE6">
        <w:rPr>
          <w:rFonts w:ascii="Helvetica" w:hAnsi="Helvetica"/>
          <w:color w:val="333333"/>
          <w:sz w:val="23"/>
          <w:szCs w:val="23"/>
          <w:lang w:val="nn-NO"/>
        </w:rPr>
        <w:t>inkludering</w:t>
      </w:r>
      <w:proofErr w:type="spellEnd"/>
      <w:r w:rsidRPr="00353FE6">
        <w:rPr>
          <w:rFonts w:ascii="Helvetica" w:hAnsi="Helvetica"/>
          <w:color w:val="333333"/>
          <w:sz w:val="23"/>
          <w:szCs w:val="23"/>
          <w:lang w:val="nn-NO"/>
        </w:rPr>
        <w:t xml:space="preserve"> og gir et godt grunnlag for læring. </w:t>
      </w:r>
      <w:r>
        <w:rPr>
          <w:rFonts w:ascii="Helvetica" w:hAnsi="Helvetica"/>
          <w:color w:val="333333"/>
          <w:sz w:val="23"/>
          <w:szCs w:val="23"/>
        </w:rPr>
        <w:t>Reglene skal bidra til å utvikle elevenes sosiale ferdigheter, og til å bygge positive relasjoner elevene imellom og mellom elever og ansatte.</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2F033A50" w14:textId="77777777" w:rsidTr="00260E7D">
        <w:tc>
          <w:tcPr>
            <w:tcW w:w="630" w:type="dxa"/>
            <w:shd w:val="clear" w:color="auto" w:fill="auto"/>
            <w:noWrap/>
            <w:tcMar>
              <w:top w:w="60" w:type="dxa"/>
              <w:left w:w="15" w:type="dxa"/>
              <w:bottom w:w="15" w:type="dxa"/>
              <w:right w:w="15" w:type="dxa"/>
            </w:tcMar>
            <w:hideMark/>
          </w:tcPr>
          <w:p w14:paraId="3A7ADBC1"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164D5003"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30"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29E0E3E2"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n-NO"/>
        </w:rPr>
      </w:pPr>
      <w:bookmarkStart w:id="12" w:name="§2"/>
      <w:bookmarkStart w:id="13" w:name="PARAGRAF_2"/>
      <w:bookmarkStart w:id="14" w:name="_Toc183689684"/>
      <w:bookmarkEnd w:id="12"/>
      <w:bookmarkEnd w:id="13"/>
      <w:r w:rsidRPr="00353FE6">
        <w:rPr>
          <w:rFonts w:ascii="Helvetica" w:hAnsi="Helvetica"/>
          <w:color w:val="333333"/>
          <w:sz w:val="23"/>
          <w:szCs w:val="23"/>
          <w:lang w:val="nn-NO"/>
        </w:rPr>
        <w:t>§ 2.</w:t>
      </w:r>
      <w:r w:rsidRPr="00353FE6">
        <w:rPr>
          <w:rStyle w:val="Utheving"/>
          <w:rFonts w:ascii="Helvetica" w:hAnsi="Helvetica"/>
          <w:color w:val="333333"/>
          <w:sz w:val="23"/>
          <w:szCs w:val="23"/>
          <w:lang w:val="nn-NO"/>
        </w:rPr>
        <w:t>Virkeområde</w:t>
      </w:r>
      <w:bookmarkEnd w:id="14"/>
    </w:p>
    <w:p w14:paraId="33932041" w14:textId="77777777" w:rsidR="00260E7D" w:rsidRPr="00353FE6" w:rsidRDefault="00260E7D" w:rsidP="00260E7D">
      <w:pPr>
        <w:pStyle w:val="mortaga"/>
        <w:shd w:val="clear" w:color="auto" w:fill="FFFFFF"/>
        <w:spacing w:before="225" w:beforeAutospacing="0" w:after="0" w:afterAutospacing="0"/>
        <w:ind w:firstLine="490"/>
        <w:rPr>
          <w:rFonts w:ascii="Helvetica" w:hAnsi="Helvetica"/>
          <w:color w:val="333333"/>
          <w:sz w:val="23"/>
          <w:szCs w:val="23"/>
          <w:lang w:val="nn-NO"/>
        </w:rPr>
      </w:pPr>
      <w:r w:rsidRPr="00353FE6">
        <w:rPr>
          <w:rFonts w:ascii="Helvetica" w:hAnsi="Helvetica"/>
          <w:color w:val="333333"/>
          <w:sz w:val="23"/>
          <w:szCs w:val="23"/>
          <w:lang w:val="nn-NO"/>
        </w:rPr>
        <w:t xml:space="preserve">Skolereglene gjelder for de kommunale </w:t>
      </w:r>
      <w:proofErr w:type="spellStart"/>
      <w:r w:rsidRPr="00353FE6">
        <w:rPr>
          <w:rFonts w:ascii="Helvetica" w:hAnsi="Helvetica"/>
          <w:color w:val="333333"/>
          <w:sz w:val="23"/>
          <w:szCs w:val="23"/>
          <w:lang w:val="nn-NO"/>
        </w:rPr>
        <w:t>grunnskolene</w:t>
      </w:r>
      <w:proofErr w:type="spellEnd"/>
      <w:r w:rsidRPr="00353FE6">
        <w:rPr>
          <w:rFonts w:ascii="Helvetica" w:hAnsi="Helvetica"/>
          <w:color w:val="333333"/>
          <w:sz w:val="23"/>
          <w:szCs w:val="23"/>
          <w:lang w:val="nn-NO"/>
        </w:rPr>
        <w:t xml:space="preserve"> og </w:t>
      </w:r>
      <w:proofErr w:type="spellStart"/>
      <w:r w:rsidRPr="00353FE6">
        <w:rPr>
          <w:rFonts w:ascii="Helvetica" w:hAnsi="Helvetica"/>
          <w:color w:val="333333"/>
          <w:sz w:val="23"/>
          <w:szCs w:val="23"/>
          <w:lang w:val="nn-NO"/>
        </w:rPr>
        <w:t>skolefritidsordningene</w:t>
      </w:r>
      <w:proofErr w:type="spellEnd"/>
      <w:r w:rsidRPr="00353FE6">
        <w:rPr>
          <w:rFonts w:ascii="Helvetica" w:hAnsi="Helvetica"/>
          <w:color w:val="333333"/>
          <w:sz w:val="23"/>
          <w:szCs w:val="23"/>
          <w:lang w:val="nn-NO"/>
        </w:rPr>
        <w:t xml:space="preserve"> i Kristiansand.</w:t>
      </w:r>
    </w:p>
    <w:p w14:paraId="2E493E92"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sidRPr="00353FE6">
        <w:rPr>
          <w:rFonts w:ascii="Helvetica" w:hAnsi="Helvetica"/>
          <w:color w:val="333333"/>
          <w:sz w:val="23"/>
          <w:szCs w:val="23"/>
          <w:lang w:val="nn-NO"/>
        </w:rPr>
        <w:t xml:space="preserve">Skolereglene gjelder når </w:t>
      </w:r>
      <w:proofErr w:type="spellStart"/>
      <w:r w:rsidRPr="00353FE6">
        <w:rPr>
          <w:rFonts w:ascii="Helvetica" w:hAnsi="Helvetica"/>
          <w:color w:val="333333"/>
          <w:sz w:val="23"/>
          <w:szCs w:val="23"/>
          <w:lang w:val="nn-NO"/>
        </w:rPr>
        <w:t>skolene</w:t>
      </w:r>
      <w:proofErr w:type="spellEnd"/>
      <w:r w:rsidRPr="00353FE6">
        <w:rPr>
          <w:rFonts w:ascii="Helvetica" w:hAnsi="Helvetica"/>
          <w:color w:val="333333"/>
          <w:sz w:val="23"/>
          <w:szCs w:val="23"/>
          <w:lang w:val="nn-NO"/>
        </w:rPr>
        <w:t xml:space="preserve"> har ansvar for </w:t>
      </w:r>
      <w:proofErr w:type="spellStart"/>
      <w:r w:rsidRPr="00353FE6">
        <w:rPr>
          <w:rFonts w:ascii="Helvetica" w:hAnsi="Helvetica"/>
          <w:color w:val="333333"/>
          <w:sz w:val="23"/>
          <w:szCs w:val="23"/>
          <w:lang w:val="nn-NO"/>
        </w:rPr>
        <w:t>elevene</w:t>
      </w:r>
      <w:proofErr w:type="spellEnd"/>
      <w:r w:rsidRPr="00353FE6">
        <w:rPr>
          <w:rFonts w:ascii="Helvetica" w:hAnsi="Helvetica"/>
          <w:color w:val="333333"/>
          <w:sz w:val="23"/>
          <w:szCs w:val="23"/>
          <w:lang w:val="nn-NO"/>
        </w:rPr>
        <w:t xml:space="preserve">. Det vil si i alle </w:t>
      </w:r>
      <w:proofErr w:type="spellStart"/>
      <w:r w:rsidRPr="00353FE6">
        <w:rPr>
          <w:rFonts w:ascii="Helvetica" w:hAnsi="Helvetica"/>
          <w:color w:val="333333"/>
          <w:sz w:val="23"/>
          <w:szCs w:val="23"/>
          <w:lang w:val="nn-NO"/>
        </w:rPr>
        <w:t>typer</w:t>
      </w:r>
      <w:proofErr w:type="spellEnd"/>
      <w:r w:rsidRPr="00353FE6">
        <w:rPr>
          <w:rFonts w:ascii="Helvetica" w:hAnsi="Helvetica"/>
          <w:color w:val="333333"/>
          <w:sz w:val="23"/>
          <w:szCs w:val="23"/>
          <w:lang w:val="nn-NO"/>
        </w:rPr>
        <w:t xml:space="preserve"> </w:t>
      </w:r>
      <w:proofErr w:type="spellStart"/>
      <w:r w:rsidRPr="00353FE6">
        <w:rPr>
          <w:rFonts w:ascii="Helvetica" w:hAnsi="Helvetica"/>
          <w:color w:val="333333"/>
          <w:sz w:val="23"/>
          <w:szCs w:val="23"/>
          <w:lang w:val="nn-NO"/>
        </w:rPr>
        <w:t>undervisningslokaler</w:t>
      </w:r>
      <w:proofErr w:type="spellEnd"/>
      <w:r w:rsidRPr="00353FE6">
        <w:rPr>
          <w:rFonts w:ascii="Helvetica" w:hAnsi="Helvetica"/>
          <w:color w:val="333333"/>
          <w:sz w:val="23"/>
          <w:szCs w:val="23"/>
          <w:lang w:val="nn-NO"/>
        </w:rPr>
        <w:t xml:space="preserve">, fellesrom og </w:t>
      </w:r>
      <w:proofErr w:type="spellStart"/>
      <w:r w:rsidRPr="00353FE6">
        <w:rPr>
          <w:rFonts w:ascii="Helvetica" w:hAnsi="Helvetica"/>
          <w:color w:val="333333"/>
          <w:sz w:val="23"/>
          <w:szCs w:val="23"/>
          <w:lang w:val="nn-NO"/>
        </w:rPr>
        <w:t>utearealer</w:t>
      </w:r>
      <w:proofErr w:type="spellEnd"/>
      <w:r w:rsidRPr="00353FE6">
        <w:rPr>
          <w:rFonts w:ascii="Helvetica" w:hAnsi="Helvetica"/>
          <w:color w:val="333333"/>
          <w:sz w:val="23"/>
          <w:szCs w:val="23"/>
          <w:lang w:val="nn-NO"/>
        </w:rPr>
        <w:t xml:space="preserve"> og når </w:t>
      </w:r>
      <w:proofErr w:type="spellStart"/>
      <w:r w:rsidRPr="00353FE6">
        <w:rPr>
          <w:rFonts w:ascii="Helvetica" w:hAnsi="Helvetica"/>
          <w:color w:val="333333"/>
          <w:sz w:val="23"/>
          <w:szCs w:val="23"/>
          <w:lang w:val="nn-NO"/>
        </w:rPr>
        <w:t>elevene</w:t>
      </w:r>
      <w:proofErr w:type="spellEnd"/>
      <w:r w:rsidRPr="00353FE6">
        <w:rPr>
          <w:rFonts w:ascii="Helvetica" w:hAnsi="Helvetica"/>
          <w:color w:val="333333"/>
          <w:sz w:val="23"/>
          <w:szCs w:val="23"/>
          <w:lang w:val="nn-NO"/>
        </w:rPr>
        <w:t xml:space="preserve"> har undervisning andre steder enn på skolens område, for eksempel leirskole og </w:t>
      </w:r>
      <w:proofErr w:type="spellStart"/>
      <w:r w:rsidRPr="00353FE6">
        <w:rPr>
          <w:rFonts w:ascii="Helvetica" w:hAnsi="Helvetica"/>
          <w:color w:val="333333"/>
          <w:sz w:val="23"/>
          <w:szCs w:val="23"/>
          <w:lang w:val="nn-NO"/>
        </w:rPr>
        <w:t>turer</w:t>
      </w:r>
      <w:proofErr w:type="spellEnd"/>
      <w:r w:rsidRPr="00353FE6">
        <w:rPr>
          <w:rFonts w:ascii="Helvetica" w:hAnsi="Helvetica"/>
          <w:color w:val="333333"/>
          <w:sz w:val="23"/>
          <w:szCs w:val="23"/>
          <w:lang w:val="nn-NO"/>
        </w:rPr>
        <w:t xml:space="preserve"> i skolens regi. </w:t>
      </w:r>
      <w:r>
        <w:rPr>
          <w:rFonts w:ascii="Helvetica" w:hAnsi="Helvetica"/>
          <w:color w:val="333333"/>
          <w:sz w:val="23"/>
          <w:szCs w:val="23"/>
        </w:rPr>
        <w:t>Skolereglene kan komme til anvendelse på skoleveien og til tider da skolen ikke har ansvar for elevene, dersom situasjonen har tilstrekkelig tilknytning til skolen.</w:t>
      </w:r>
    </w:p>
    <w:p w14:paraId="4AF24287"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15" w:name="§3"/>
      <w:bookmarkStart w:id="16" w:name="PARAGRAF_3"/>
      <w:bookmarkStart w:id="17" w:name="_Toc183689685"/>
      <w:bookmarkEnd w:id="15"/>
      <w:bookmarkEnd w:id="16"/>
      <w:r w:rsidRPr="00353FE6">
        <w:rPr>
          <w:rFonts w:ascii="Helvetica" w:hAnsi="Helvetica"/>
          <w:color w:val="333333"/>
          <w:sz w:val="23"/>
          <w:szCs w:val="23"/>
          <w:lang w:val="nb-NO"/>
        </w:rPr>
        <w:t>§ 3.</w:t>
      </w:r>
      <w:r w:rsidRPr="00353FE6">
        <w:rPr>
          <w:rStyle w:val="Utheving"/>
          <w:rFonts w:ascii="Helvetica" w:hAnsi="Helvetica"/>
          <w:color w:val="333333"/>
          <w:sz w:val="23"/>
          <w:szCs w:val="23"/>
          <w:lang w:val="nb-NO"/>
        </w:rPr>
        <w:t>Delegasjon</w:t>
      </w:r>
      <w:bookmarkEnd w:id="17"/>
    </w:p>
    <w:p w14:paraId="4AEF0691"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 xml:space="preserve">Den enkelte skole gis myndighet til å utarbeide lokale skoleregler tilpasset lokale behov, som kommer i tillegg til denne forskriften. Skolen kan ikke fastsette andre reaksjoner enn de som </w:t>
      </w:r>
      <w:proofErr w:type="gramStart"/>
      <w:r>
        <w:rPr>
          <w:rFonts w:ascii="Helvetica" w:hAnsi="Helvetica"/>
          <w:color w:val="333333"/>
          <w:sz w:val="23"/>
          <w:szCs w:val="23"/>
        </w:rPr>
        <w:t>fremkommer</w:t>
      </w:r>
      <w:proofErr w:type="gramEnd"/>
      <w:r>
        <w:rPr>
          <w:rFonts w:ascii="Helvetica" w:hAnsi="Helvetica"/>
          <w:color w:val="333333"/>
          <w:sz w:val="23"/>
          <w:szCs w:val="23"/>
        </w:rPr>
        <w:t xml:space="preserve"> i </w:t>
      </w:r>
      <w:hyperlink r:id="rId31" w:history="1">
        <w:r>
          <w:rPr>
            <w:rStyle w:val="Hyperkobling"/>
            <w:rFonts w:ascii="Helvetica" w:hAnsi="Helvetica"/>
            <w:color w:val="DB142C"/>
            <w:sz w:val="23"/>
            <w:szCs w:val="23"/>
          </w:rPr>
          <w:t>§ 9</w:t>
        </w:r>
      </w:hyperlink>
      <w:r>
        <w:rPr>
          <w:rFonts w:ascii="Helvetica" w:hAnsi="Helvetica"/>
          <w:color w:val="333333"/>
          <w:sz w:val="23"/>
          <w:szCs w:val="23"/>
        </w:rPr>
        <w:t> i denne forskriften.</w:t>
      </w:r>
    </w:p>
    <w:p w14:paraId="4EDBB421"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Skolereglene er en forskrift etter </w:t>
      </w:r>
      <w:hyperlink r:id="rId32" w:history="1">
        <w:r>
          <w:rPr>
            <w:rStyle w:val="Hyperkobling"/>
            <w:rFonts w:ascii="Helvetica" w:hAnsi="Helvetica"/>
            <w:color w:val="DB142C"/>
            <w:sz w:val="23"/>
            <w:szCs w:val="23"/>
          </w:rPr>
          <w:t>forvaltningsloven § 2</w:t>
        </w:r>
      </w:hyperlink>
      <w:r>
        <w:rPr>
          <w:rFonts w:ascii="Helvetica" w:hAnsi="Helvetica"/>
          <w:color w:val="333333"/>
          <w:sz w:val="23"/>
          <w:szCs w:val="23"/>
        </w:rPr>
        <w:t>. Det betyr at skolen må sørge for at berørte grupper slik som elevråd, FAU, samarbeidsutvalg, fagforeninger o.l. skal gis anledning til å uttale seg før forskriften vedtas, endres eller oppheves, jf. </w:t>
      </w:r>
      <w:hyperlink r:id="rId33" w:history="1">
        <w:r>
          <w:rPr>
            <w:rStyle w:val="Hyperkobling"/>
            <w:rFonts w:ascii="Helvetica" w:hAnsi="Helvetica"/>
            <w:color w:val="DB142C"/>
            <w:sz w:val="23"/>
            <w:szCs w:val="23"/>
          </w:rPr>
          <w:t>forvaltningsloven § 37</w:t>
        </w:r>
      </w:hyperlink>
      <w:r>
        <w:rPr>
          <w:rFonts w:ascii="Helvetica" w:hAnsi="Helvetica"/>
          <w:color w:val="333333"/>
          <w:sz w:val="23"/>
          <w:szCs w:val="23"/>
        </w:rPr>
        <w:t>. Formkravene i </w:t>
      </w:r>
      <w:hyperlink r:id="rId34" w:history="1">
        <w:r>
          <w:rPr>
            <w:rStyle w:val="Hyperkobling"/>
            <w:rFonts w:ascii="Helvetica" w:hAnsi="Helvetica"/>
            <w:color w:val="DB142C"/>
            <w:sz w:val="23"/>
            <w:szCs w:val="23"/>
          </w:rPr>
          <w:t>forvaltningsloven § 38</w:t>
        </w:r>
      </w:hyperlink>
      <w:r>
        <w:rPr>
          <w:rFonts w:ascii="Helvetica" w:hAnsi="Helvetica"/>
          <w:color w:val="333333"/>
          <w:sz w:val="23"/>
          <w:szCs w:val="23"/>
        </w:rPr>
        <w:t> må følges. Forskriften skal kunngjøres i Norsk Lovtidend.</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19FF0140" w14:textId="77777777" w:rsidTr="00260E7D">
        <w:tc>
          <w:tcPr>
            <w:tcW w:w="630" w:type="dxa"/>
            <w:shd w:val="clear" w:color="auto" w:fill="auto"/>
            <w:noWrap/>
            <w:tcMar>
              <w:top w:w="60" w:type="dxa"/>
              <w:left w:w="15" w:type="dxa"/>
              <w:bottom w:w="15" w:type="dxa"/>
              <w:right w:w="15" w:type="dxa"/>
            </w:tcMar>
            <w:hideMark/>
          </w:tcPr>
          <w:p w14:paraId="5D9A2C74"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lastRenderedPageBreak/>
              <w:t>0</w:t>
            </w:r>
          </w:p>
        </w:tc>
        <w:tc>
          <w:tcPr>
            <w:tcW w:w="0" w:type="auto"/>
            <w:shd w:val="clear" w:color="auto" w:fill="auto"/>
            <w:tcMar>
              <w:top w:w="60" w:type="dxa"/>
              <w:left w:w="120" w:type="dxa"/>
              <w:bottom w:w="15" w:type="dxa"/>
              <w:right w:w="15" w:type="dxa"/>
            </w:tcMar>
            <w:hideMark/>
          </w:tcPr>
          <w:p w14:paraId="7EA84F81"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35" w:history="1">
              <w:r w:rsidRPr="00353FE6">
                <w:rPr>
                  <w:rStyle w:val="Hyperkobling"/>
                  <w:color w:val="DB142C"/>
                  <w:sz w:val="18"/>
                  <w:szCs w:val="18"/>
                  <w:lang w:val="nn-NO"/>
                </w:rPr>
                <w:t>16 aug 2024 nr. 1969</w:t>
              </w:r>
            </w:hyperlink>
            <w:r w:rsidRPr="00353FE6">
              <w:rPr>
                <w:color w:val="333333"/>
                <w:sz w:val="18"/>
                <w:szCs w:val="18"/>
                <w:lang w:val="nn-NO"/>
              </w:rPr>
              <w:t>.</w:t>
            </w:r>
          </w:p>
        </w:tc>
      </w:tr>
    </w:tbl>
    <w:p w14:paraId="66DFB19D"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18" w:name="§4"/>
      <w:bookmarkStart w:id="19" w:name="PARAGRAF_4"/>
      <w:bookmarkStart w:id="20" w:name="_Toc183689686"/>
      <w:bookmarkEnd w:id="18"/>
      <w:bookmarkEnd w:id="19"/>
      <w:r w:rsidRPr="00353FE6">
        <w:rPr>
          <w:rFonts w:ascii="Helvetica" w:hAnsi="Helvetica"/>
          <w:color w:val="333333"/>
          <w:sz w:val="23"/>
          <w:szCs w:val="23"/>
          <w:lang w:val="nb-NO"/>
        </w:rPr>
        <w:t>§ 4.</w:t>
      </w:r>
      <w:r w:rsidRPr="00353FE6">
        <w:rPr>
          <w:rStyle w:val="Utheving"/>
          <w:rFonts w:ascii="Helvetica" w:hAnsi="Helvetica"/>
          <w:color w:val="333333"/>
          <w:sz w:val="23"/>
          <w:szCs w:val="23"/>
          <w:lang w:val="nb-NO"/>
        </w:rPr>
        <w:t>Hensynet til elevens beste og elevens rett til å bli hørt</w:t>
      </w:r>
      <w:bookmarkEnd w:id="20"/>
    </w:p>
    <w:p w14:paraId="2EADCB2C"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I alle saker som behandles etter dette reglementet, skal hensynet til elevens beste være et grunnleggende hensyn. Skolen skal ivareta elevens rett til å bli hørt, slik at elevens mening og medvirkning er sentral. For å oppfylle retten til å bli hørt må elevene få nødvendig og alderstilpasset informasjon. Skolen må sørge for å opplyse om:</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48972042" w14:textId="77777777" w:rsidTr="00260E7D">
        <w:tc>
          <w:tcPr>
            <w:tcW w:w="670" w:type="dxa"/>
            <w:shd w:val="clear" w:color="auto" w:fill="auto"/>
            <w:noWrap/>
            <w:tcMar>
              <w:top w:w="0" w:type="dxa"/>
              <w:left w:w="30" w:type="dxa"/>
              <w:bottom w:w="0" w:type="dxa"/>
              <w:right w:w="30" w:type="dxa"/>
            </w:tcMar>
            <w:hideMark/>
          </w:tcPr>
          <w:p w14:paraId="5C58297B"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3D3C2D00" w14:textId="77777777" w:rsidR="00260E7D" w:rsidRDefault="00260E7D">
            <w:pPr>
              <w:rPr>
                <w:color w:val="333333"/>
              </w:rPr>
            </w:pPr>
            <w:proofErr w:type="spellStart"/>
            <w:r>
              <w:rPr>
                <w:color w:val="333333"/>
              </w:rPr>
              <w:t>hva</w:t>
            </w:r>
            <w:proofErr w:type="spellEnd"/>
            <w:r>
              <w:rPr>
                <w:color w:val="333333"/>
              </w:rPr>
              <w:t xml:space="preserve"> </w:t>
            </w:r>
            <w:proofErr w:type="spellStart"/>
            <w:r>
              <w:rPr>
                <w:color w:val="333333"/>
              </w:rPr>
              <w:t>saken</w:t>
            </w:r>
            <w:proofErr w:type="spellEnd"/>
            <w:r>
              <w:rPr>
                <w:color w:val="333333"/>
              </w:rPr>
              <w:t xml:space="preserve"> </w:t>
            </w:r>
            <w:proofErr w:type="spellStart"/>
            <w:r>
              <w:rPr>
                <w:color w:val="333333"/>
              </w:rPr>
              <w:t>gjelder</w:t>
            </w:r>
            <w:proofErr w:type="spellEnd"/>
          </w:p>
        </w:tc>
      </w:tr>
    </w:tbl>
    <w:p w14:paraId="68BD53D9"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3BC8ADB7" w14:textId="77777777" w:rsidTr="00260E7D">
        <w:tc>
          <w:tcPr>
            <w:tcW w:w="670" w:type="dxa"/>
            <w:shd w:val="clear" w:color="auto" w:fill="auto"/>
            <w:noWrap/>
            <w:tcMar>
              <w:top w:w="0" w:type="dxa"/>
              <w:left w:w="30" w:type="dxa"/>
              <w:bottom w:w="0" w:type="dxa"/>
              <w:right w:w="30" w:type="dxa"/>
            </w:tcMar>
            <w:hideMark/>
          </w:tcPr>
          <w:p w14:paraId="42469DCC"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2A207F84" w14:textId="77777777" w:rsidR="00260E7D" w:rsidRDefault="00260E7D">
            <w:pPr>
              <w:rPr>
                <w:color w:val="333333"/>
              </w:rPr>
            </w:pPr>
            <w:proofErr w:type="spellStart"/>
            <w:r>
              <w:rPr>
                <w:color w:val="333333"/>
              </w:rPr>
              <w:t>sentrale</w:t>
            </w:r>
            <w:proofErr w:type="spellEnd"/>
            <w:r>
              <w:rPr>
                <w:color w:val="333333"/>
              </w:rPr>
              <w:t xml:space="preserve"> </w:t>
            </w:r>
            <w:proofErr w:type="spellStart"/>
            <w:r>
              <w:rPr>
                <w:color w:val="333333"/>
              </w:rPr>
              <w:t>forutsetninger</w:t>
            </w:r>
            <w:proofErr w:type="spellEnd"/>
            <w:r>
              <w:rPr>
                <w:color w:val="333333"/>
              </w:rPr>
              <w:t xml:space="preserve"> for </w:t>
            </w:r>
            <w:proofErr w:type="spellStart"/>
            <w:r>
              <w:rPr>
                <w:color w:val="333333"/>
              </w:rPr>
              <w:t>samtalen</w:t>
            </w:r>
            <w:proofErr w:type="spellEnd"/>
          </w:p>
        </w:tc>
      </w:tr>
    </w:tbl>
    <w:p w14:paraId="1CBD1941"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43C787C7" w14:textId="77777777" w:rsidTr="00260E7D">
        <w:tc>
          <w:tcPr>
            <w:tcW w:w="670" w:type="dxa"/>
            <w:shd w:val="clear" w:color="auto" w:fill="auto"/>
            <w:noWrap/>
            <w:tcMar>
              <w:top w:w="0" w:type="dxa"/>
              <w:left w:w="30" w:type="dxa"/>
              <w:bottom w:w="0" w:type="dxa"/>
              <w:right w:w="30" w:type="dxa"/>
            </w:tcMar>
            <w:hideMark/>
          </w:tcPr>
          <w:p w14:paraId="1D7E88F0"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1A582D1E" w14:textId="77777777" w:rsidR="00260E7D" w:rsidRPr="00353FE6" w:rsidRDefault="00260E7D">
            <w:pPr>
              <w:rPr>
                <w:color w:val="333333"/>
                <w:lang w:val="nb-NO"/>
              </w:rPr>
            </w:pPr>
            <w:r w:rsidRPr="00353FE6">
              <w:rPr>
                <w:color w:val="333333"/>
                <w:lang w:val="nb-NO"/>
              </w:rPr>
              <w:t>hvem som vil få informasjonen</w:t>
            </w:r>
          </w:p>
        </w:tc>
      </w:tr>
    </w:tbl>
    <w:p w14:paraId="58B0B9C1"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1D28565D" w14:textId="77777777" w:rsidTr="00260E7D">
        <w:tc>
          <w:tcPr>
            <w:tcW w:w="670" w:type="dxa"/>
            <w:shd w:val="clear" w:color="auto" w:fill="auto"/>
            <w:noWrap/>
            <w:tcMar>
              <w:top w:w="0" w:type="dxa"/>
              <w:left w:w="30" w:type="dxa"/>
              <w:bottom w:w="0" w:type="dxa"/>
              <w:right w:w="30" w:type="dxa"/>
            </w:tcMar>
            <w:hideMark/>
          </w:tcPr>
          <w:p w14:paraId="0ED30080"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4FC6EABE" w14:textId="77777777" w:rsidR="00260E7D" w:rsidRPr="00353FE6" w:rsidRDefault="00260E7D">
            <w:pPr>
              <w:rPr>
                <w:color w:val="333333"/>
                <w:lang w:val="nb-NO"/>
              </w:rPr>
            </w:pPr>
            <w:r w:rsidRPr="00353FE6">
              <w:rPr>
                <w:color w:val="333333"/>
                <w:lang w:val="nb-NO"/>
              </w:rPr>
              <w:t>hvilke beslutninger som skal tas</w:t>
            </w:r>
          </w:p>
        </w:tc>
      </w:tr>
    </w:tbl>
    <w:p w14:paraId="2F85F15F"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6F175580" w14:textId="77777777" w:rsidTr="00260E7D">
        <w:tc>
          <w:tcPr>
            <w:tcW w:w="670" w:type="dxa"/>
            <w:shd w:val="clear" w:color="auto" w:fill="auto"/>
            <w:noWrap/>
            <w:tcMar>
              <w:top w:w="0" w:type="dxa"/>
              <w:left w:w="30" w:type="dxa"/>
              <w:bottom w:w="0" w:type="dxa"/>
              <w:right w:w="30" w:type="dxa"/>
            </w:tcMar>
            <w:hideMark/>
          </w:tcPr>
          <w:p w14:paraId="40899D35"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A60CFF8" w14:textId="77777777" w:rsidR="00260E7D" w:rsidRDefault="00260E7D">
            <w:pPr>
              <w:rPr>
                <w:color w:val="333333"/>
              </w:rPr>
            </w:pPr>
            <w:proofErr w:type="spellStart"/>
            <w:r>
              <w:rPr>
                <w:color w:val="333333"/>
              </w:rPr>
              <w:t>konsekvenser</w:t>
            </w:r>
            <w:proofErr w:type="spellEnd"/>
            <w:r>
              <w:rPr>
                <w:color w:val="333333"/>
              </w:rPr>
              <w:t xml:space="preserve"> og </w:t>
            </w:r>
            <w:proofErr w:type="spellStart"/>
            <w:r>
              <w:rPr>
                <w:color w:val="333333"/>
              </w:rPr>
              <w:t>resultat</w:t>
            </w:r>
            <w:proofErr w:type="spellEnd"/>
            <w:r>
              <w:rPr>
                <w:color w:val="333333"/>
              </w:rPr>
              <w:t>.</w:t>
            </w:r>
          </w:p>
        </w:tc>
      </w:tr>
    </w:tbl>
    <w:p w14:paraId="6D380BCE"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Gjennom dette kan elevene ta stilling til om de vil uttale seg og hva de vil uttale seg om. Retten til å bli hørt innebærer også en rett for barn til å få vite hvordan synspunktene deres har blitt tolket og brukt, og hvordan deres deltakelse har påvirket utfallet.</w:t>
      </w:r>
    </w:p>
    <w:p w14:paraId="1A29C4DD"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21" w:name="§5"/>
      <w:bookmarkStart w:id="22" w:name="PARAGRAF_5"/>
      <w:bookmarkStart w:id="23" w:name="_Toc183689687"/>
      <w:bookmarkEnd w:id="21"/>
      <w:bookmarkEnd w:id="22"/>
      <w:r w:rsidRPr="00353FE6">
        <w:rPr>
          <w:rFonts w:ascii="Helvetica" w:hAnsi="Helvetica"/>
          <w:color w:val="333333"/>
          <w:sz w:val="23"/>
          <w:szCs w:val="23"/>
          <w:lang w:val="nb-NO"/>
        </w:rPr>
        <w:t>§ 5.</w:t>
      </w:r>
      <w:r w:rsidRPr="00353FE6">
        <w:rPr>
          <w:rStyle w:val="Utheving"/>
          <w:rFonts w:ascii="Helvetica" w:hAnsi="Helvetica"/>
          <w:color w:val="333333"/>
          <w:sz w:val="23"/>
          <w:szCs w:val="23"/>
          <w:lang w:val="nb-NO"/>
        </w:rPr>
        <w:t>Organisering av skoledemokratiet</w:t>
      </w:r>
      <w:bookmarkEnd w:id="23"/>
    </w:p>
    <w:p w14:paraId="4F7222D5"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hver grunnskole skal det være et samarbeidsutvalg med to representanter for undervisningspersonalet, en for andre ansatte, to for foreldrerådet, to for elevene og to for kommunen. Den ene av representantene for kommunen skal være rektor ved skolen.</w:t>
      </w:r>
    </w:p>
    <w:p w14:paraId="68AF2955"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Elevrepresentantene skal ikke være til stede når saker som er omfatta av taushetsplikt etter lover eller forskrifter, blir behandla i samarbeidsutvalget.</w:t>
      </w:r>
    </w:p>
    <w:p w14:paraId="22D1878F"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Samarbeidsutvalget har rett til å uttale seg i alle saker som gjelder skolen.</w:t>
      </w:r>
    </w:p>
    <w:p w14:paraId="5B4A3F15"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Skoler med felles ledelse kan ha et felles samarbeidsutvalg. Utvalget skal ha lik sammensetning som øvrige samarbeidsutvalg, men må ha en foreldrerepresentant fra hver av skolene, og en elevrepresentant fra hver av skolene dersom skolen har elever fra og med 4. trinn.</w:t>
      </w:r>
    </w:p>
    <w:p w14:paraId="4A62E311"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Barnehage og skole som utgjør et oppvekstsenter kan ha et felles samarbeidsutvalg. Utvalget ved oppvekstsenter skal ha to representanter for elevene, en representant for undervisningspersonalet, en representant for andre ansatte i skolen, to representanter for de ansatte i barnehagen, to representanter for foreldrerådet i skolen og to representanter for foreldrerådet i barnehagen. I tillegg til de representantene for kommunen som følgjer av første ledd, kan eieren av barnehagen oppnevne inntil to medlemmer.</w:t>
      </w:r>
    </w:p>
    <w:p w14:paraId="4EADE63B"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hver skole skal det utnevnes en elevrådskontakt som skal legge særlig til rette for at elevene skal kunne ytre seg, oppmuntre de til å delta i skoledemokratiet og hjelpe elevene med arbeidet i skoledemokratiet.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2434359F" w14:textId="77777777" w:rsidTr="00260E7D">
        <w:tc>
          <w:tcPr>
            <w:tcW w:w="630" w:type="dxa"/>
            <w:shd w:val="clear" w:color="auto" w:fill="auto"/>
            <w:noWrap/>
            <w:tcMar>
              <w:top w:w="60" w:type="dxa"/>
              <w:left w:w="15" w:type="dxa"/>
              <w:bottom w:w="15" w:type="dxa"/>
              <w:right w:w="15" w:type="dxa"/>
            </w:tcMar>
            <w:hideMark/>
          </w:tcPr>
          <w:p w14:paraId="00664439"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6E53E990"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36"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01F9E3D1"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24" w:name="§6"/>
      <w:bookmarkStart w:id="25" w:name="PARAGRAF_6"/>
      <w:bookmarkStart w:id="26" w:name="_Toc183689688"/>
      <w:bookmarkEnd w:id="24"/>
      <w:bookmarkEnd w:id="25"/>
      <w:r w:rsidRPr="00353FE6">
        <w:rPr>
          <w:rFonts w:ascii="Helvetica" w:hAnsi="Helvetica"/>
          <w:color w:val="333333"/>
          <w:sz w:val="23"/>
          <w:szCs w:val="23"/>
          <w:lang w:val="nb-NO"/>
        </w:rPr>
        <w:lastRenderedPageBreak/>
        <w:t>§ 6.</w:t>
      </w:r>
      <w:r w:rsidRPr="00353FE6">
        <w:rPr>
          <w:rStyle w:val="Utheving"/>
          <w:rFonts w:ascii="Helvetica" w:hAnsi="Helvetica"/>
          <w:color w:val="333333"/>
          <w:sz w:val="23"/>
          <w:szCs w:val="23"/>
          <w:lang w:val="nb-NO"/>
        </w:rPr>
        <w:t>Vurdering av elevens orden og oppførsel</w:t>
      </w:r>
      <w:bookmarkEnd w:id="26"/>
    </w:p>
    <w:p w14:paraId="6AA56E3D"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Vurdering i orden og oppførsel skal foretas ut fra reglene i </w:t>
      </w:r>
      <w:hyperlink r:id="rId37" w:history="1">
        <w:r>
          <w:rPr>
            <w:rStyle w:val="Hyperkobling"/>
            <w:rFonts w:ascii="Helvetica" w:hAnsi="Helvetica"/>
            <w:color w:val="DB142C"/>
            <w:sz w:val="23"/>
            <w:szCs w:val="23"/>
          </w:rPr>
          <w:t>§§ 6</w:t>
        </w:r>
      </w:hyperlink>
      <w:r>
        <w:rPr>
          <w:rFonts w:ascii="Helvetica" w:hAnsi="Helvetica"/>
          <w:color w:val="333333"/>
          <w:sz w:val="23"/>
          <w:szCs w:val="23"/>
        </w:rPr>
        <w:t>, </w:t>
      </w:r>
      <w:hyperlink r:id="rId38" w:history="1">
        <w:r>
          <w:rPr>
            <w:rStyle w:val="Hyperkobling"/>
            <w:rFonts w:ascii="Helvetica" w:hAnsi="Helvetica"/>
            <w:color w:val="DB142C"/>
            <w:sz w:val="23"/>
            <w:szCs w:val="23"/>
          </w:rPr>
          <w:t>7</w:t>
        </w:r>
      </w:hyperlink>
      <w:r>
        <w:rPr>
          <w:rFonts w:ascii="Helvetica" w:hAnsi="Helvetica"/>
          <w:color w:val="333333"/>
          <w:sz w:val="23"/>
          <w:szCs w:val="23"/>
        </w:rPr>
        <w:t> og </w:t>
      </w:r>
      <w:hyperlink r:id="rId39" w:history="1">
        <w:r>
          <w:rPr>
            <w:rStyle w:val="Hyperkobling"/>
            <w:rFonts w:ascii="Helvetica" w:hAnsi="Helvetica"/>
            <w:color w:val="DB142C"/>
            <w:sz w:val="23"/>
            <w:szCs w:val="23"/>
          </w:rPr>
          <w:t>8</w:t>
        </w:r>
      </w:hyperlink>
      <w:r>
        <w:rPr>
          <w:rFonts w:ascii="Helvetica" w:hAnsi="Helvetica"/>
          <w:color w:val="333333"/>
          <w:sz w:val="23"/>
          <w:szCs w:val="23"/>
        </w:rPr>
        <w:t> i dette reglementet, samt i skolens lokale reglement.</w:t>
      </w:r>
    </w:p>
    <w:p w14:paraId="67830588"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Rektor skal foreta en helhetlig vurdering av elevens orden og oppførsel over en lengre tidsperiode. Enkelthendelser kan kun vektlegges ved særlig klanderverdige eller grove enkelthendelser.</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088E4B7C" w14:textId="77777777" w:rsidTr="00260E7D">
        <w:tc>
          <w:tcPr>
            <w:tcW w:w="630" w:type="dxa"/>
            <w:shd w:val="clear" w:color="auto" w:fill="auto"/>
            <w:noWrap/>
            <w:tcMar>
              <w:top w:w="60" w:type="dxa"/>
              <w:left w:w="15" w:type="dxa"/>
              <w:bottom w:w="15" w:type="dxa"/>
              <w:right w:w="15" w:type="dxa"/>
            </w:tcMar>
            <w:hideMark/>
          </w:tcPr>
          <w:p w14:paraId="28782E6A"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25996397"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40"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55F28D4B"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27" w:name="§7"/>
      <w:bookmarkStart w:id="28" w:name="PARAGRAF_7"/>
      <w:bookmarkStart w:id="29" w:name="_Toc183689689"/>
      <w:bookmarkEnd w:id="27"/>
      <w:bookmarkEnd w:id="28"/>
      <w:r w:rsidRPr="00353FE6">
        <w:rPr>
          <w:rFonts w:ascii="Helvetica" w:hAnsi="Helvetica"/>
          <w:color w:val="333333"/>
          <w:sz w:val="23"/>
          <w:szCs w:val="23"/>
          <w:lang w:val="nb-NO"/>
        </w:rPr>
        <w:t>§ 7.</w:t>
      </w:r>
      <w:r w:rsidRPr="00353FE6">
        <w:rPr>
          <w:rStyle w:val="Utheving"/>
          <w:rFonts w:ascii="Helvetica" w:hAnsi="Helvetica"/>
          <w:color w:val="333333"/>
          <w:sz w:val="23"/>
          <w:szCs w:val="23"/>
          <w:lang w:val="nb-NO"/>
        </w:rPr>
        <w:t>Regler for orden</w:t>
      </w:r>
      <w:bookmarkEnd w:id="29"/>
    </w:p>
    <w:p w14:paraId="55234764"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Elevene skal:</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21FCA483" w14:textId="77777777" w:rsidTr="00260E7D">
        <w:tc>
          <w:tcPr>
            <w:tcW w:w="670" w:type="dxa"/>
            <w:shd w:val="clear" w:color="auto" w:fill="auto"/>
            <w:noWrap/>
            <w:tcMar>
              <w:top w:w="0" w:type="dxa"/>
              <w:left w:w="30" w:type="dxa"/>
              <w:bottom w:w="0" w:type="dxa"/>
              <w:right w:w="30" w:type="dxa"/>
            </w:tcMar>
            <w:hideMark/>
          </w:tcPr>
          <w:p w14:paraId="4576BCAA"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730B0D4" w14:textId="77777777" w:rsidR="00260E7D" w:rsidRPr="00353FE6" w:rsidRDefault="00260E7D">
            <w:pPr>
              <w:rPr>
                <w:color w:val="333333"/>
                <w:lang w:val="nb-NO"/>
              </w:rPr>
            </w:pPr>
            <w:r w:rsidRPr="00353FE6">
              <w:rPr>
                <w:color w:val="333333"/>
                <w:lang w:val="nb-NO"/>
              </w:rPr>
              <w:t>møte til avtalt tid og sted</w:t>
            </w:r>
          </w:p>
        </w:tc>
      </w:tr>
    </w:tbl>
    <w:p w14:paraId="743FF3DA"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4977EDDF" w14:textId="77777777" w:rsidTr="00260E7D">
        <w:tc>
          <w:tcPr>
            <w:tcW w:w="670" w:type="dxa"/>
            <w:shd w:val="clear" w:color="auto" w:fill="auto"/>
            <w:noWrap/>
            <w:tcMar>
              <w:top w:w="0" w:type="dxa"/>
              <w:left w:w="30" w:type="dxa"/>
              <w:bottom w:w="0" w:type="dxa"/>
              <w:right w:w="30" w:type="dxa"/>
            </w:tcMar>
            <w:hideMark/>
          </w:tcPr>
          <w:p w14:paraId="547AF039"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B5EA8A1" w14:textId="77777777" w:rsidR="00260E7D" w:rsidRPr="00353FE6" w:rsidRDefault="00260E7D">
            <w:pPr>
              <w:rPr>
                <w:color w:val="333333"/>
                <w:lang w:val="nb-NO"/>
              </w:rPr>
            </w:pPr>
            <w:r w:rsidRPr="00353FE6">
              <w:rPr>
                <w:color w:val="333333"/>
                <w:lang w:val="nb-NO"/>
              </w:rPr>
              <w:t>gjøre arbeid til rett tid og overholde frister</w:t>
            </w:r>
          </w:p>
        </w:tc>
      </w:tr>
    </w:tbl>
    <w:p w14:paraId="18ED657F"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2738558B" w14:textId="77777777" w:rsidTr="00260E7D">
        <w:tc>
          <w:tcPr>
            <w:tcW w:w="670" w:type="dxa"/>
            <w:shd w:val="clear" w:color="auto" w:fill="auto"/>
            <w:noWrap/>
            <w:tcMar>
              <w:top w:w="0" w:type="dxa"/>
              <w:left w:w="30" w:type="dxa"/>
              <w:bottom w:w="0" w:type="dxa"/>
              <w:right w:w="30" w:type="dxa"/>
            </w:tcMar>
            <w:hideMark/>
          </w:tcPr>
          <w:p w14:paraId="665B78AD"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5E315FE2" w14:textId="77777777" w:rsidR="00260E7D" w:rsidRDefault="00260E7D">
            <w:pPr>
              <w:rPr>
                <w:color w:val="333333"/>
              </w:rPr>
            </w:pPr>
            <w:proofErr w:type="spellStart"/>
            <w:r>
              <w:rPr>
                <w:color w:val="333333"/>
              </w:rPr>
              <w:t>holde</w:t>
            </w:r>
            <w:proofErr w:type="spellEnd"/>
            <w:r>
              <w:rPr>
                <w:color w:val="333333"/>
              </w:rPr>
              <w:t xml:space="preserve"> </w:t>
            </w:r>
            <w:proofErr w:type="spellStart"/>
            <w:r>
              <w:rPr>
                <w:color w:val="333333"/>
              </w:rPr>
              <w:t>orden</w:t>
            </w:r>
            <w:proofErr w:type="spellEnd"/>
          </w:p>
        </w:tc>
      </w:tr>
    </w:tbl>
    <w:p w14:paraId="37367350"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649E0C71" w14:textId="77777777" w:rsidTr="00260E7D">
        <w:tc>
          <w:tcPr>
            <w:tcW w:w="670" w:type="dxa"/>
            <w:shd w:val="clear" w:color="auto" w:fill="auto"/>
            <w:noWrap/>
            <w:tcMar>
              <w:top w:w="0" w:type="dxa"/>
              <w:left w:w="30" w:type="dxa"/>
              <w:bottom w:w="0" w:type="dxa"/>
              <w:right w:w="30" w:type="dxa"/>
            </w:tcMar>
            <w:hideMark/>
          </w:tcPr>
          <w:p w14:paraId="3EF29848"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BC8E249" w14:textId="77777777" w:rsidR="00260E7D" w:rsidRPr="00353FE6" w:rsidRDefault="00260E7D">
            <w:pPr>
              <w:rPr>
                <w:color w:val="333333"/>
                <w:lang w:val="nb-NO"/>
              </w:rPr>
            </w:pPr>
            <w:r w:rsidRPr="00353FE6">
              <w:rPr>
                <w:color w:val="333333"/>
                <w:lang w:val="nb-NO"/>
              </w:rPr>
              <w:t>ta vare på skolens eiendeler.</w:t>
            </w:r>
          </w:p>
        </w:tc>
      </w:tr>
    </w:tbl>
    <w:p w14:paraId="1E504A0E" w14:textId="77777777" w:rsidR="00260E7D" w:rsidRDefault="00260E7D" w:rsidP="00260E7D">
      <w:pPr>
        <w:shd w:val="clear" w:color="auto" w:fill="FFFFFF"/>
        <w:rPr>
          <w:rFonts w:ascii="Helvetica" w:hAnsi="Helvetica"/>
          <w:vanish/>
          <w:color w:val="333333"/>
          <w:sz w:val="23"/>
          <w:szCs w:val="23"/>
        </w:rPr>
      </w:pP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065778A1" w14:textId="77777777" w:rsidTr="00260E7D">
        <w:tc>
          <w:tcPr>
            <w:tcW w:w="630" w:type="dxa"/>
            <w:shd w:val="clear" w:color="auto" w:fill="auto"/>
            <w:noWrap/>
            <w:tcMar>
              <w:top w:w="60" w:type="dxa"/>
              <w:left w:w="15" w:type="dxa"/>
              <w:bottom w:w="15" w:type="dxa"/>
              <w:right w:w="15" w:type="dxa"/>
            </w:tcMar>
            <w:hideMark/>
          </w:tcPr>
          <w:p w14:paraId="0935D05C"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708701A8"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41"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64BB6FDC"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30" w:name="§8"/>
      <w:bookmarkStart w:id="31" w:name="PARAGRAF_8"/>
      <w:bookmarkStart w:id="32" w:name="_Toc183689690"/>
      <w:bookmarkEnd w:id="30"/>
      <w:bookmarkEnd w:id="31"/>
      <w:r w:rsidRPr="00353FE6">
        <w:rPr>
          <w:rFonts w:ascii="Helvetica" w:hAnsi="Helvetica"/>
          <w:color w:val="333333"/>
          <w:sz w:val="23"/>
          <w:szCs w:val="23"/>
          <w:lang w:val="nb-NO"/>
        </w:rPr>
        <w:t>§ 8.</w:t>
      </w:r>
      <w:r w:rsidRPr="00353FE6">
        <w:rPr>
          <w:rStyle w:val="Utheving"/>
          <w:rFonts w:ascii="Helvetica" w:hAnsi="Helvetica"/>
          <w:color w:val="333333"/>
          <w:sz w:val="23"/>
          <w:szCs w:val="23"/>
          <w:lang w:val="nb-NO"/>
        </w:rPr>
        <w:t>Regler for oppførsel</w:t>
      </w:r>
      <w:bookmarkEnd w:id="32"/>
    </w:p>
    <w:p w14:paraId="05BF2DAE"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Elevene skal vise alminnelig god oppførsel. Det er god oppførsel å:</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40D3938A" w14:textId="77777777" w:rsidTr="00260E7D">
        <w:tc>
          <w:tcPr>
            <w:tcW w:w="670" w:type="dxa"/>
            <w:shd w:val="clear" w:color="auto" w:fill="auto"/>
            <w:noWrap/>
            <w:tcMar>
              <w:top w:w="0" w:type="dxa"/>
              <w:left w:w="30" w:type="dxa"/>
              <w:bottom w:w="0" w:type="dxa"/>
              <w:right w:w="30" w:type="dxa"/>
            </w:tcMar>
            <w:hideMark/>
          </w:tcPr>
          <w:p w14:paraId="12482F20"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64499F7" w14:textId="77777777" w:rsidR="00260E7D" w:rsidRPr="0087384E" w:rsidRDefault="00260E7D">
            <w:pPr>
              <w:rPr>
                <w:color w:val="333333"/>
              </w:rPr>
            </w:pPr>
            <w:proofErr w:type="spellStart"/>
            <w:r w:rsidRPr="0087384E">
              <w:rPr>
                <w:color w:val="333333"/>
              </w:rPr>
              <w:t>behandle</w:t>
            </w:r>
            <w:proofErr w:type="spellEnd"/>
            <w:r w:rsidRPr="0087384E">
              <w:rPr>
                <w:color w:val="333333"/>
              </w:rPr>
              <w:t xml:space="preserve"> </w:t>
            </w:r>
            <w:proofErr w:type="spellStart"/>
            <w:r w:rsidRPr="0087384E">
              <w:rPr>
                <w:color w:val="333333"/>
              </w:rPr>
              <w:t>medelever</w:t>
            </w:r>
            <w:proofErr w:type="spellEnd"/>
            <w:r w:rsidRPr="0087384E">
              <w:rPr>
                <w:color w:val="333333"/>
              </w:rPr>
              <w:t xml:space="preserve">, </w:t>
            </w:r>
            <w:proofErr w:type="spellStart"/>
            <w:r w:rsidRPr="0087384E">
              <w:rPr>
                <w:color w:val="333333"/>
              </w:rPr>
              <w:t>ansatte</w:t>
            </w:r>
            <w:proofErr w:type="spellEnd"/>
            <w:r w:rsidRPr="0087384E">
              <w:rPr>
                <w:color w:val="333333"/>
              </w:rPr>
              <w:t xml:space="preserve"> og </w:t>
            </w:r>
            <w:proofErr w:type="spellStart"/>
            <w:r w:rsidRPr="0087384E">
              <w:rPr>
                <w:color w:val="333333"/>
              </w:rPr>
              <w:t>andre</w:t>
            </w:r>
            <w:proofErr w:type="spellEnd"/>
            <w:r w:rsidRPr="0087384E">
              <w:rPr>
                <w:color w:val="333333"/>
              </w:rPr>
              <w:t xml:space="preserve"> </w:t>
            </w:r>
            <w:proofErr w:type="spellStart"/>
            <w:r w:rsidRPr="0087384E">
              <w:rPr>
                <w:color w:val="333333"/>
              </w:rPr>
              <w:t>som</w:t>
            </w:r>
            <w:proofErr w:type="spellEnd"/>
            <w:r w:rsidRPr="0087384E">
              <w:rPr>
                <w:color w:val="333333"/>
              </w:rPr>
              <w:t xml:space="preserve"> eleven </w:t>
            </w:r>
            <w:proofErr w:type="spellStart"/>
            <w:r w:rsidRPr="0087384E">
              <w:rPr>
                <w:color w:val="333333"/>
              </w:rPr>
              <w:t>møter</w:t>
            </w:r>
            <w:proofErr w:type="spellEnd"/>
            <w:r w:rsidRPr="0087384E">
              <w:rPr>
                <w:color w:val="333333"/>
              </w:rPr>
              <w:t xml:space="preserve"> i </w:t>
            </w:r>
            <w:proofErr w:type="spellStart"/>
            <w:r w:rsidRPr="0087384E">
              <w:rPr>
                <w:color w:val="333333"/>
              </w:rPr>
              <w:t>skolehverdagen</w:t>
            </w:r>
            <w:proofErr w:type="spellEnd"/>
            <w:r w:rsidRPr="0087384E">
              <w:rPr>
                <w:color w:val="333333"/>
              </w:rPr>
              <w:t xml:space="preserve"> med </w:t>
            </w:r>
            <w:proofErr w:type="spellStart"/>
            <w:r w:rsidRPr="0087384E">
              <w:rPr>
                <w:color w:val="333333"/>
              </w:rPr>
              <w:t>respekt</w:t>
            </w:r>
            <w:proofErr w:type="spellEnd"/>
            <w:r w:rsidRPr="0087384E">
              <w:rPr>
                <w:color w:val="333333"/>
              </w:rPr>
              <w:t xml:space="preserve"> </w:t>
            </w:r>
            <w:proofErr w:type="spellStart"/>
            <w:r w:rsidRPr="0087384E">
              <w:rPr>
                <w:color w:val="333333"/>
              </w:rPr>
              <w:t>uansett</w:t>
            </w:r>
            <w:proofErr w:type="spellEnd"/>
            <w:r w:rsidRPr="0087384E">
              <w:rPr>
                <w:color w:val="333333"/>
              </w:rPr>
              <w:t xml:space="preserve"> </w:t>
            </w:r>
            <w:proofErr w:type="spellStart"/>
            <w:r w:rsidRPr="0087384E">
              <w:rPr>
                <w:color w:val="333333"/>
              </w:rPr>
              <w:t>kjønn</w:t>
            </w:r>
            <w:proofErr w:type="spellEnd"/>
            <w:r w:rsidRPr="0087384E">
              <w:rPr>
                <w:color w:val="333333"/>
              </w:rPr>
              <w:t xml:space="preserve">, </w:t>
            </w:r>
            <w:proofErr w:type="spellStart"/>
            <w:r w:rsidRPr="0087384E">
              <w:rPr>
                <w:color w:val="333333"/>
              </w:rPr>
              <w:t>nasjonalitet</w:t>
            </w:r>
            <w:proofErr w:type="spellEnd"/>
            <w:r w:rsidRPr="0087384E">
              <w:rPr>
                <w:color w:val="333333"/>
              </w:rPr>
              <w:t xml:space="preserve">, religion, </w:t>
            </w:r>
            <w:proofErr w:type="spellStart"/>
            <w:r w:rsidRPr="0087384E">
              <w:rPr>
                <w:color w:val="333333"/>
              </w:rPr>
              <w:t>livssyn</w:t>
            </w:r>
            <w:proofErr w:type="spellEnd"/>
            <w:r w:rsidRPr="0087384E">
              <w:rPr>
                <w:color w:val="333333"/>
              </w:rPr>
              <w:t xml:space="preserve">, </w:t>
            </w:r>
            <w:proofErr w:type="spellStart"/>
            <w:r w:rsidRPr="0087384E">
              <w:rPr>
                <w:color w:val="333333"/>
              </w:rPr>
              <w:t>seksuell</w:t>
            </w:r>
            <w:proofErr w:type="spellEnd"/>
            <w:r w:rsidRPr="0087384E">
              <w:rPr>
                <w:color w:val="333333"/>
              </w:rPr>
              <w:t xml:space="preserve"> </w:t>
            </w:r>
            <w:proofErr w:type="spellStart"/>
            <w:r w:rsidRPr="0087384E">
              <w:rPr>
                <w:color w:val="333333"/>
              </w:rPr>
              <w:t>orientering</w:t>
            </w:r>
            <w:proofErr w:type="spellEnd"/>
            <w:r w:rsidRPr="0087384E">
              <w:rPr>
                <w:color w:val="333333"/>
              </w:rPr>
              <w:t xml:space="preserve"> </w:t>
            </w:r>
            <w:proofErr w:type="spellStart"/>
            <w:r w:rsidRPr="0087384E">
              <w:rPr>
                <w:color w:val="333333"/>
              </w:rPr>
              <w:t>m.m.</w:t>
            </w:r>
            <w:proofErr w:type="spellEnd"/>
          </w:p>
        </w:tc>
      </w:tr>
    </w:tbl>
    <w:p w14:paraId="0FCFE3E3"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530C1074" w14:textId="77777777" w:rsidTr="00260E7D">
        <w:tc>
          <w:tcPr>
            <w:tcW w:w="670" w:type="dxa"/>
            <w:shd w:val="clear" w:color="auto" w:fill="auto"/>
            <w:noWrap/>
            <w:tcMar>
              <w:top w:w="0" w:type="dxa"/>
              <w:left w:w="30" w:type="dxa"/>
              <w:bottom w:w="0" w:type="dxa"/>
              <w:right w:w="30" w:type="dxa"/>
            </w:tcMar>
            <w:hideMark/>
          </w:tcPr>
          <w:p w14:paraId="35662B45"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2B96CB90" w14:textId="77777777" w:rsidR="00260E7D" w:rsidRPr="0073437A" w:rsidRDefault="00260E7D">
            <w:pPr>
              <w:rPr>
                <w:color w:val="333333"/>
                <w:lang w:val="nb-NO"/>
              </w:rPr>
            </w:pPr>
            <w:r w:rsidRPr="0073437A">
              <w:rPr>
                <w:color w:val="333333"/>
                <w:lang w:val="nb-NO"/>
              </w:rPr>
              <w:t>bidra til et godt inkluderende læringsmiljø</w:t>
            </w:r>
          </w:p>
        </w:tc>
      </w:tr>
    </w:tbl>
    <w:p w14:paraId="10E01460"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492DA649" w14:textId="77777777" w:rsidTr="00260E7D">
        <w:tc>
          <w:tcPr>
            <w:tcW w:w="670" w:type="dxa"/>
            <w:shd w:val="clear" w:color="auto" w:fill="auto"/>
            <w:noWrap/>
            <w:tcMar>
              <w:top w:w="0" w:type="dxa"/>
              <w:left w:w="30" w:type="dxa"/>
              <w:bottom w:w="0" w:type="dxa"/>
              <w:right w:w="30" w:type="dxa"/>
            </w:tcMar>
            <w:hideMark/>
          </w:tcPr>
          <w:p w14:paraId="7F7A5F5E"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14A997B5" w14:textId="77777777" w:rsidR="00260E7D" w:rsidRPr="007B6C24" w:rsidRDefault="00260E7D">
            <w:pPr>
              <w:rPr>
                <w:color w:val="333333"/>
                <w:lang w:val="nb-NO"/>
              </w:rPr>
            </w:pPr>
            <w:r w:rsidRPr="007B6C24">
              <w:rPr>
                <w:color w:val="333333"/>
                <w:lang w:val="nb-NO"/>
              </w:rPr>
              <w:t>vise nettvett og god digital dømmekraft</w:t>
            </w:r>
          </w:p>
        </w:tc>
      </w:tr>
    </w:tbl>
    <w:p w14:paraId="77512CD0"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6E02FC9F" w14:textId="77777777" w:rsidTr="00260E7D">
        <w:tc>
          <w:tcPr>
            <w:tcW w:w="670" w:type="dxa"/>
            <w:shd w:val="clear" w:color="auto" w:fill="auto"/>
            <w:noWrap/>
            <w:tcMar>
              <w:top w:w="0" w:type="dxa"/>
              <w:left w:w="30" w:type="dxa"/>
              <w:bottom w:w="0" w:type="dxa"/>
              <w:right w:w="30" w:type="dxa"/>
            </w:tcMar>
            <w:hideMark/>
          </w:tcPr>
          <w:p w14:paraId="00310FCB"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5378555" w14:textId="77777777" w:rsidR="00260E7D" w:rsidRPr="0073437A" w:rsidRDefault="00260E7D">
            <w:pPr>
              <w:rPr>
                <w:color w:val="333333"/>
                <w:lang w:val="nb-NO"/>
              </w:rPr>
            </w:pPr>
            <w:r w:rsidRPr="0073437A">
              <w:rPr>
                <w:color w:val="333333"/>
                <w:lang w:val="nb-NO"/>
              </w:rPr>
              <w:t>ta vare på og behandle skolens område og eiendeler respektfullt</w:t>
            </w:r>
          </w:p>
        </w:tc>
      </w:tr>
    </w:tbl>
    <w:p w14:paraId="03A259D3"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4FBBCCB0" w14:textId="77777777" w:rsidTr="00260E7D">
        <w:tc>
          <w:tcPr>
            <w:tcW w:w="670" w:type="dxa"/>
            <w:shd w:val="clear" w:color="auto" w:fill="auto"/>
            <w:noWrap/>
            <w:tcMar>
              <w:top w:w="0" w:type="dxa"/>
              <w:left w:w="30" w:type="dxa"/>
              <w:bottom w:w="0" w:type="dxa"/>
              <w:right w:w="30" w:type="dxa"/>
            </w:tcMar>
            <w:hideMark/>
          </w:tcPr>
          <w:p w14:paraId="065CA316"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2AE935A5" w14:textId="77777777" w:rsidR="00260E7D" w:rsidRPr="00353FE6" w:rsidRDefault="00260E7D">
            <w:pPr>
              <w:rPr>
                <w:color w:val="333333"/>
                <w:lang w:val="nb-NO"/>
              </w:rPr>
            </w:pPr>
            <w:r w:rsidRPr="00353FE6">
              <w:rPr>
                <w:color w:val="333333"/>
                <w:lang w:val="nb-NO"/>
              </w:rPr>
              <w:t>la andres eiendeler være i fred</w:t>
            </w:r>
          </w:p>
        </w:tc>
      </w:tr>
    </w:tbl>
    <w:p w14:paraId="72A85C4B"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C718200" w14:textId="77777777" w:rsidTr="00260E7D">
        <w:tc>
          <w:tcPr>
            <w:tcW w:w="670" w:type="dxa"/>
            <w:shd w:val="clear" w:color="auto" w:fill="auto"/>
            <w:noWrap/>
            <w:tcMar>
              <w:top w:w="0" w:type="dxa"/>
              <w:left w:w="30" w:type="dxa"/>
              <w:bottom w:w="0" w:type="dxa"/>
              <w:right w:w="30" w:type="dxa"/>
            </w:tcMar>
            <w:hideMark/>
          </w:tcPr>
          <w:p w14:paraId="3FE999B7"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FBACDAE" w14:textId="77777777" w:rsidR="00260E7D" w:rsidRPr="00353FE6" w:rsidRDefault="00260E7D">
            <w:pPr>
              <w:rPr>
                <w:color w:val="333333"/>
                <w:lang w:val="nb-NO"/>
              </w:rPr>
            </w:pPr>
            <w:r w:rsidRPr="00353FE6">
              <w:rPr>
                <w:color w:val="333333"/>
                <w:lang w:val="nb-NO"/>
              </w:rPr>
              <w:t>være til stede og delta i undervisning hele skoledagen.</w:t>
            </w:r>
          </w:p>
        </w:tc>
      </w:tr>
    </w:tbl>
    <w:p w14:paraId="69950227"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Oppførsel som ikke aksepteres:</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4171A6F2" w14:textId="77777777" w:rsidTr="00260E7D">
        <w:tc>
          <w:tcPr>
            <w:tcW w:w="670" w:type="dxa"/>
            <w:shd w:val="clear" w:color="auto" w:fill="auto"/>
            <w:noWrap/>
            <w:tcMar>
              <w:top w:w="0" w:type="dxa"/>
              <w:left w:w="30" w:type="dxa"/>
              <w:bottom w:w="0" w:type="dxa"/>
              <w:right w:w="30" w:type="dxa"/>
            </w:tcMar>
            <w:hideMark/>
          </w:tcPr>
          <w:p w14:paraId="14808F4D"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23063D7D" w14:textId="77777777" w:rsidR="00260E7D" w:rsidRPr="0073437A" w:rsidRDefault="00260E7D">
            <w:pPr>
              <w:rPr>
                <w:color w:val="333333"/>
                <w:lang w:val="nb-NO"/>
              </w:rPr>
            </w:pPr>
            <w:r w:rsidRPr="0073437A">
              <w:rPr>
                <w:color w:val="333333"/>
                <w:lang w:val="nb-NO"/>
              </w:rPr>
              <w:t>krenkende ord og oppførsel (gjelder også digitalt) både overfor elever og ansatte</w:t>
            </w:r>
          </w:p>
        </w:tc>
      </w:tr>
    </w:tbl>
    <w:p w14:paraId="401E7724"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2C56BD44" w14:textId="77777777" w:rsidTr="00260E7D">
        <w:tc>
          <w:tcPr>
            <w:tcW w:w="670" w:type="dxa"/>
            <w:shd w:val="clear" w:color="auto" w:fill="auto"/>
            <w:noWrap/>
            <w:tcMar>
              <w:top w:w="0" w:type="dxa"/>
              <w:left w:w="30" w:type="dxa"/>
              <w:bottom w:w="0" w:type="dxa"/>
              <w:right w:w="30" w:type="dxa"/>
            </w:tcMar>
            <w:hideMark/>
          </w:tcPr>
          <w:p w14:paraId="6BCD8920"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471283CA" w14:textId="77777777" w:rsidR="00260E7D" w:rsidRPr="00353FE6" w:rsidRDefault="00260E7D">
            <w:pPr>
              <w:rPr>
                <w:color w:val="333333"/>
                <w:lang w:val="nb-NO"/>
              </w:rPr>
            </w:pPr>
            <w:r w:rsidRPr="00353FE6">
              <w:rPr>
                <w:color w:val="333333"/>
                <w:lang w:val="nb-NO"/>
              </w:rPr>
              <w:t>utøve eller true med fysisk vold</w:t>
            </w:r>
          </w:p>
        </w:tc>
      </w:tr>
    </w:tbl>
    <w:p w14:paraId="16A7AE3A"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611F16EB" w14:textId="77777777" w:rsidTr="00260E7D">
        <w:tc>
          <w:tcPr>
            <w:tcW w:w="670" w:type="dxa"/>
            <w:shd w:val="clear" w:color="auto" w:fill="auto"/>
            <w:noWrap/>
            <w:tcMar>
              <w:top w:w="0" w:type="dxa"/>
              <w:left w:w="30" w:type="dxa"/>
              <w:bottom w:w="0" w:type="dxa"/>
              <w:right w:w="30" w:type="dxa"/>
            </w:tcMar>
            <w:hideMark/>
          </w:tcPr>
          <w:p w14:paraId="39D3965A"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53BC5C7" w14:textId="77777777" w:rsidR="00260E7D" w:rsidRPr="00353FE6" w:rsidRDefault="00260E7D">
            <w:pPr>
              <w:rPr>
                <w:color w:val="333333"/>
                <w:lang w:val="nb-NO"/>
              </w:rPr>
            </w:pPr>
            <w:r w:rsidRPr="00353FE6">
              <w:rPr>
                <w:color w:val="333333"/>
                <w:lang w:val="nb-NO"/>
              </w:rPr>
              <w:t>juks eller forsøk på juks</w:t>
            </w:r>
          </w:p>
        </w:tc>
      </w:tr>
    </w:tbl>
    <w:p w14:paraId="00BF14FC"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2D40E2BC" w14:textId="77777777" w:rsidTr="00260E7D">
        <w:tc>
          <w:tcPr>
            <w:tcW w:w="670" w:type="dxa"/>
            <w:shd w:val="clear" w:color="auto" w:fill="auto"/>
            <w:noWrap/>
            <w:tcMar>
              <w:top w:w="0" w:type="dxa"/>
              <w:left w:w="30" w:type="dxa"/>
              <w:bottom w:w="0" w:type="dxa"/>
              <w:right w:w="30" w:type="dxa"/>
            </w:tcMar>
            <w:hideMark/>
          </w:tcPr>
          <w:p w14:paraId="3D94B255"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C8A35DC" w14:textId="77777777" w:rsidR="00260E7D" w:rsidRPr="00353FE6" w:rsidRDefault="00260E7D">
            <w:pPr>
              <w:rPr>
                <w:color w:val="333333"/>
                <w:lang w:val="nb-NO"/>
              </w:rPr>
            </w:pPr>
            <w:r w:rsidRPr="00353FE6">
              <w:rPr>
                <w:color w:val="333333"/>
                <w:lang w:val="nb-NO"/>
              </w:rPr>
              <w:t>ta bilde av eller filme personer uten samtykke</w:t>
            </w:r>
          </w:p>
        </w:tc>
      </w:tr>
    </w:tbl>
    <w:p w14:paraId="2D470769"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2A25D15F" w14:textId="77777777" w:rsidTr="00260E7D">
        <w:tc>
          <w:tcPr>
            <w:tcW w:w="670" w:type="dxa"/>
            <w:shd w:val="clear" w:color="auto" w:fill="auto"/>
            <w:noWrap/>
            <w:tcMar>
              <w:top w:w="0" w:type="dxa"/>
              <w:left w:w="30" w:type="dxa"/>
              <w:bottom w:w="0" w:type="dxa"/>
              <w:right w:w="30" w:type="dxa"/>
            </w:tcMar>
            <w:hideMark/>
          </w:tcPr>
          <w:p w14:paraId="18F41B11"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67BF1F6F" w14:textId="77777777" w:rsidR="00260E7D" w:rsidRPr="0073437A" w:rsidRDefault="00260E7D">
            <w:pPr>
              <w:rPr>
                <w:color w:val="333333"/>
                <w:lang w:val="nb-NO"/>
              </w:rPr>
            </w:pPr>
            <w:r w:rsidRPr="0073437A">
              <w:rPr>
                <w:color w:val="333333"/>
                <w:lang w:val="nb-NO"/>
              </w:rPr>
              <w:t xml:space="preserve">ha med eller bruke rusmidler, tobakk, snus og elektroniske sigaretter, </w:t>
            </w:r>
            <w:proofErr w:type="spellStart"/>
            <w:r w:rsidRPr="0073437A">
              <w:rPr>
                <w:color w:val="333333"/>
                <w:lang w:val="nb-NO"/>
              </w:rPr>
              <w:t>vape</w:t>
            </w:r>
            <w:proofErr w:type="spellEnd"/>
            <w:r w:rsidRPr="0073437A">
              <w:rPr>
                <w:color w:val="333333"/>
                <w:lang w:val="nb-NO"/>
              </w:rPr>
              <w:t xml:space="preserve"> o.l.</w:t>
            </w:r>
          </w:p>
        </w:tc>
      </w:tr>
    </w:tbl>
    <w:p w14:paraId="07DE0082"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6DFBB4BA" w14:textId="77777777" w:rsidTr="00260E7D">
        <w:tc>
          <w:tcPr>
            <w:tcW w:w="670" w:type="dxa"/>
            <w:shd w:val="clear" w:color="auto" w:fill="auto"/>
            <w:noWrap/>
            <w:tcMar>
              <w:top w:w="0" w:type="dxa"/>
              <w:left w:w="30" w:type="dxa"/>
              <w:bottom w:w="0" w:type="dxa"/>
              <w:right w:w="30" w:type="dxa"/>
            </w:tcMar>
            <w:hideMark/>
          </w:tcPr>
          <w:p w14:paraId="6AC62A47"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4F50E8B1" w14:textId="77777777" w:rsidR="00260E7D" w:rsidRPr="00353FE6" w:rsidRDefault="00260E7D">
            <w:pPr>
              <w:rPr>
                <w:color w:val="333333"/>
                <w:lang w:val="nb-NO"/>
              </w:rPr>
            </w:pPr>
            <w:r w:rsidRPr="00353FE6">
              <w:rPr>
                <w:color w:val="333333"/>
                <w:lang w:val="nb-NO"/>
              </w:rPr>
              <w:t>ha med og/eller benytte farlige gjenstander</w:t>
            </w:r>
          </w:p>
        </w:tc>
      </w:tr>
    </w:tbl>
    <w:p w14:paraId="6C512905"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580C19BB" w14:textId="77777777" w:rsidTr="00260E7D">
        <w:tc>
          <w:tcPr>
            <w:tcW w:w="670" w:type="dxa"/>
            <w:shd w:val="clear" w:color="auto" w:fill="auto"/>
            <w:noWrap/>
            <w:tcMar>
              <w:top w:w="0" w:type="dxa"/>
              <w:left w:w="30" w:type="dxa"/>
              <w:bottom w:w="0" w:type="dxa"/>
              <w:right w:w="30" w:type="dxa"/>
            </w:tcMar>
            <w:hideMark/>
          </w:tcPr>
          <w:p w14:paraId="009FA2ED"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73A0630" w14:textId="77777777" w:rsidR="00260E7D" w:rsidRDefault="00260E7D">
            <w:pPr>
              <w:rPr>
                <w:color w:val="333333"/>
              </w:rPr>
            </w:pPr>
            <w:r w:rsidRPr="007B6C24">
              <w:rPr>
                <w:color w:val="333333"/>
                <w:lang w:val="nb-NO"/>
              </w:rPr>
              <w:t>bruk av klesplagg som helt eller delvis dekker ansiktet i opplæringssituasjoner, leksehjelp og SFO jf. </w:t>
            </w:r>
            <w:hyperlink r:id="rId42" w:history="1">
              <w:proofErr w:type="spellStart"/>
              <w:r>
                <w:rPr>
                  <w:rStyle w:val="Hyperkobling"/>
                  <w:color w:val="DB142C"/>
                </w:rPr>
                <w:t>opplæringslova</w:t>
              </w:r>
              <w:proofErr w:type="spellEnd"/>
              <w:r>
                <w:rPr>
                  <w:rStyle w:val="Hyperkobling"/>
                  <w:color w:val="DB142C"/>
                </w:rPr>
                <w:t xml:space="preserve"> § 27-2</w:t>
              </w:r>
            </w:hyperlink>
            <w:r>
              <w:rPr>
                <w:color w:val="333333"/>
              </w:rPr>
              <w:t>.</w:t>
            </w:r>
          </w:p>
        </w:tc>
      </w:tr>
    </w:tbl>
    <w:p w14:paraId="63440C69"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lastRenderedPageBreak/>
        <w:t>Mobiltelefon, smartklokker og lignende digitale enheter skal ikke benyttes i skoletiden. Skolen kan gjøre unntak fra dette dersom det foreligger særlige sosiale, helsemessige, pedagogiske eller sikkerhetsmessige hensyn. Mobiltelefon, smartklokker og lignende digitale enheter skal enten ikke tas med til skolen eller innleveres av den enkelte elev ved skoledagens start for oppbevaring på et dertil egnet sted.</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6C9DC062" w14:textId="77777777" w:rsidTr="00260E7D">
        <w:tc>
          <w:tcPr>
            <w:tcW w:w="630" w:type="dxa"/>
            <w:shd w:val="clear" w:color="auto" w:fill="auto"/>
            <w:noWrap/>
            <w:tcMar>
              <w:top w:w="60" w:type="dxa"/>
              <w:left w:w="15" w:type="dxa"/>
              <w:bottom w:w="15" w:type="dxa"/>
              <w:right w:w="15" w:type="dxa"/>
            </w:tcMar>
            <w:hideMark/>
          </w:tcPr>
          <w:p w14:paraId="449D08D6"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5768DAC6"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43"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7AEA635D"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33" w:name="§9"/>
      <w:bookmarkStart w:id="34" w:name="PARAGRAF_9"/>
      <w:bookmarkStart w:id="35" w:name="_Toc183689691"/>
      <w:bookmarkEnd w:id="33"/>
      <w:bookmarkEnd w:id="34"/>
      <w:r w:rsidRPr="00353FE6">
        <w:rPr>
          <w:rFonts w:ascii="Helvetica" w:hAnsi="Helvetica"/>
          <w:color w:val="333333"/>
          <w:sz w:val="23"/>
          <w:szCs w:val="23"/>
          <w:lang w:val="nb-NO"/>
        </w:rPr>
        <w:t>§ 9.</w:t>
      </w:r>
      <w:r w:rsidRPr="00353FE6">
        <w:rPr>
          <w:rStyle w:val="Utheving"/>
          <w:rFonts w:ascii="Helvetica" w:hAnsi="Helvetica"/>
          <w:color w:val="333333"/>
          <w:sz w:val="23"/>
          <w:szCs w:val="23"/>
          <w:lang w:val="nb-NO"/>
        </w:rPr>
        <w:t>Tiltak og sanksjoner ved brudd på reglene for orden og oppførsel</w:t>
      </w:r>
      <w:bookmarkEnd w:id="35"/>
    </w:p>
    <w:p w14:paraId="0CF2D90E"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regelbrudd skal skolen følge opp eleven gjennom samtale og veiledning, og som hovedregel informere foresatte. Før skolen tar kontakt med foresatte, skal eleven, så langt det er mulig, få muligheten til å uttrykke sine synspunkter og få informasjon om hva som vil bli formidlet.</w:t>
      </w:r>
    </w:p>
    <w:p w14:paraId="5B7DA1B6"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Skolen kan benytte følgende sanksjoner ved brudd på reglene for orden og oppførsel:</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62283E5" w14:textId="77777777" w:rsidTr="00260E7D">
        <w:tc>
          <w:tcPr>
            <w:tcW w:w="670" w:type="dxa"/>
            <w:shd w:val="clear" w:color="auto" w:fill="auto"/>
            <w:noWrap/>
            <w:tcMar>
              <w:top w:w="0" w:type="dxa"/>
              <w:left w:w="30" w:type="dxa"/>
              <w:bottom w:w="0" w:type="dxa"/>
              <w:right w:w="30" w:type="dxa"/>
            </w:tcMar>
            <w:hideMark/>
          </w:tcPr>
          <w:p w14:paraId="7DB1A2B9" w14:textId="77777777" w:rsidR="00260E7D" w:rsidRDefault="00260E7D">
            <w:pPr>
              <w:jc w:val="right"/>
              <w:rPr>
                <w:rFonts w:ascii="Times New Roman" w:hAnsi="Times New Roman"/>
                <w:color w:val="333333"/>
                <w:sz w:val="24"/>
                <w:szCs w:val="24"/>
              </w:rPr>
            </w:pPr>
            <w:r>
              <w:rPr>
                <w:color w:val="333333"/>
              </w:rPr>
              <w:t>1.</w:t>
            </w:r>
          </w:p>
        </w:tc>
        <w:tc>
          <w:tcPr>
            <w:tcW w:w="12740" w:type="dxa"/>
            <w:shd w:val="clear" w:color="auto" w:fill="auto"/>
            <w:tcMar>
              <w:top w:w="0" w:type="dxa"/>
              <w:left w:w="30" w:type="dxa"/>
              <w:bottom w:w="0" w:type="dxa"/>
              <w:right w:w="30" w:type="dxa"/>
            </w:tcMar>
            <w:hideMark/>
          </w:tcPr>
          <w:p w14:paraId="22BC8AB8" w14:textId="77777777" w:rsidR="00260E7D" w:rsidRPr="00260E7D" w:rsidRDefault="00260E7D">
            <w:pPr>
              <w:rPr>
                <w:color w:val="333333"/>
                <w:lang w:val="nb-NO"/>
              </w:rPr>
            </w:pPr>
            <w:r w:rsidRPr="00260E7D">
              <w:rPr>
                <w:color w:val="333333"/>
                <w:lang w:val="nb-NO"/>
              </w:rPr>
              <w:t>Pålegg om å utføre oppgaver før eller etter skoletid som har sammenheng med regelbruddet</w:t>
            </w:r>
          </w:p>
        </w:tc>
      </w:tr>
    </w:tbl>
    <w:p w14:paraId="652AB3DE"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14DA0F70" w14:textId="77777777" w:rsidTr="00260E7D">
        <w:tc>
          <w:tcPr>
            <w:tcW w:w="670" w:type="dxa"/>
            <w:shd w:val="clear" w:color="auto" w:fill="auto"/>
            <w:noWrap/>
            <w:tcMar>
              <w:top w:w="0" w:type="dxa"/>
              <w:left w:w="30" w:type="dxa"/>
              <w:bottom w:w="0" w:type="dxa"/>
              <w:right w:w="30" w:type="dxa"/>
            </w:tcMar>
            <w:hideMark/>
          </w:tcPr>
          <w:p w14:paraId="32433706" w14:textId="77777777" w:rsidR="00260E7D" w:rsidRDefault="00260E7D">
            <w:pPr>
              <w:jc w:val="right"/>
              <w:rPr>
                <w:rFonts w:ascii="Times New Roman" w:hAnsi="Times New Roman"/>
                <w:color w:val="333333"/>
                <w:sz w:val="24"/>
                <w:szCs w:val="24"/>
              </w:rPr>
            </w:pPr>
            <w:r>
              <w:rPr>
                <w:color w:val="333333"/>
              </w:rPr>
              <w:t>2.</w:t>
            </w:r>
          </w:p>
        </w:tc>
        <w:tc>
          <w:tcPr>
            <w:tcW w:w="12740" w:type="dxa"/>
            <w:shd w:val="clear" w:color="auto" w:fill="auto"/>
            <w:tcMar>
              <w:top w:w="0" w:type="dxa"/>
              <w:left w:w="30" w:type="dxa"/>
              <w:bottom w:w="0" w:type="dxa"/>
              <w:right w:w="30" w:type="dxa"/>
            </w:tcMar>
            <w:hideMark/>
          </w:tcPr>
          <w:p w14:paraId="57A29FD2" w14:textId="77777777" w:rsidR="00260E7D" w:rsidRPr="00353FE6" w:rsidRDefault="00260E7D">
            <w:pPr>
              <w:rPr>
                <w:color w:val="333333"/>
                <w:lang w:val="nb-NO"/>
              </w:rPr>
            </w:pPr>
            <w:r w:rsidRPr="00260E7D">
              <w:rPr>
                <w:color w:val="333333"/>
                <w:lang w:val="nb-NO"/>
              </w:rPr>
              <w:t xml:space="preserve">Midlertidig inndragelse av gjenstander som blir brukt i strid med skolereglene. Gjenstandene skal oppbevares forsvarlig og kan inndras frem til skoledagen er slutt. </w:t>
            </w:r>
            <w:r w:rsidRPr="00353FE6">
              <w:rPr>
                <w:color w:val="333333"/>
                <w:lang w:val="nb-NO"/>
              </w:rPr>
              <w:t>Tobakk og alkohol skal overleveres foreldrene. Ulovlige gjenstander og ulovlige rusmidler, som f.eks. våpen og narkotika, skal overlates til politiet.</w:t>
            </w:r>
          </w:p>
        </w:tc>
      </w:tr>
    </w:tbl>
    <w:p w14:paraId="0C8EEE7E"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39BFE599" w14:textId="77777777" w:rsidTr="00260E7D">
        <w:tc>
          <w:tcPr>
            <w:tcW w:w="670" w:type="dxa"/>
            <w:shd w:val="clear" w:color="auto" w:fill="auto"/>
            <w:noWrap/>
            <w:tcMar>
              <w:top w:w="0" w:type="dxa"/>
              <w:left w:w="30" w:type="dxa"/>
              <w:bottom w:w="0" w:type="dxa"/>
              <w:right w:w="30" w:type="dxa"/>
            </w:tcMar>
            <w:hideMark/>
          </w:tcPr>
          <w:p w14:paraId="62601118" w14:textId="77777777" w:rsidR="00260E7D" w:rsidRDefault="00260E7D">
            <w:pPr>
              <w:jc w:val="right"/>
              <w:rPr>
                <w:rFonts w:ascii="Times New Roman" w:hAnsi="Times New Roman"/>
                <w:color w:val="333333"/>
                <w:sz w:val="24"/>
                <w:szCs w:val="24"/>
              </w:rPr>
            </w:pPr>
            <w:r>
              <w:rPr>
                <w:color w:val="333333"/>
              </w:rPr>
              <w:t>3.</w:t>
            </w:r>
          </w:p>
        </w:tc>
        <w:tc>
          <w:tcPr>
            <w:tcW w:w="12740" w:type="dxa"/>
            <w:shd w:val="clear" w:color="auto" w:fill="auto"/>
            <w:tcMar>
              <w:top w:w="0" w:type="dxa"/>
              <w:left w:w="30" w:type="dxa"/>
              <w:bottom w:w="0" w:type="dxa"/>
              <w:right w:w="30" w:type="dxa"/>
            </w:tcMar>
            <w:hideMark/>
          </w:tcPr>
          <w:p w14:paraId="1A7C9DD6" w14:textId="77777777" w:rsidR="00260E7D" w:rsidRPr="0073437A" w:rsidRDefault="00260E7D">
            <w:pPr>
              <w:rPr>
                <w:color w:val="333333"/>
                <w:lang w:val="nb-NO"/>
              </w:rPr>
            </w:pPr>
            <w:r w:rsidRPr="0073437A">
              <w:rPr>
                <w:color w:val="333333"/>
                <w:lang w:val="nb-NO"/>
              </w:rPr>
              <w:t>Restriksjon i bruk av skolens utstyr</w:t>
            </w:r>
          </w:p>
        </w:tc>
      </w:tr>
    </w:tbl>
    <w:p w14:paraId="11D7E3AB"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14:paraId="28EAAD8C" w14:textId="77777777" w:rsidTr="00260E7D">
        <w:tc>
          <w:tcPr>
            <w:tcW w:w="670" w:type="dxa"/>
            <w:shd w:val="clear" w:color="auto" w:fill="auto"/>
            <w:noWrap/>
            <w:tcMar>
              <w:top w:w="0" w:type="dxa"/>
              <w:left w:w="30" w:type="dxa"/>
              <w:bottom w:w="0" w:type="dxa"/>
              <w:right w:w="30" w:type="dxa"/>
            </w:tcMar>
            <w:hideMark/>
          </w:tcPr>
          <w:p w14:paraId="2245DCBB" w14:textId="77777777" w:rsidR="00260E7D" w:rsidRDefault="00260E7D">
            <w:pPr>
              <w:jc w:val="right"/>
              <w:rPr>
                <w:rFonts w:ascii="Times New Roman" w:hAnsi="Times New Roman"/>
                <w:color w:val="333333"/>
                <w:sz w:val="24"/>
                <w:szCs w:val="24"/>
              </w:rPr>
            </w:pPr>
            <w:r>
              <w:rPr>
                <w:color w:val="333333"/>
              </w:rPr>
              <w:t>4.</w:t>
            </w:r>
          </w:p>
        </w:tc>
        <w:tc>
          <w:tcPr>
            <w:tcW w:w="12740" w:type="dxa"/>
            <w:shd w:val="clear" w:color="auto" w:fill="auto"/>
            <w:tcMar>
              <w:top w:w="0" w:type="dxa"/>
              <w:left w:w="30" w:type="dxa"/>
              <w:bottom w:w="0" w:type="dxa"/>
              <w:right w:w="30" w:type="dxa"/>
            </w:tcMar>
            <w:hideMark/>
          </w:tcPr>
          <w:p w14:paraId="6D31C1F4" w14:textId="77777777" w:rsidR="00260E7D" w:rsidRDefault="00260E7D">
            <w:pPr>
              <w:rPr>
                <w:color w:val="333333"/>
              </w:rPr>
            </w:pPr>
            <w:proofErr w:type="spellStart"/>
            <w:r>
              <w:rPr>
                <w:color w:val="333333"/>
              </w:rPr>
              <w:t>Avgrenset</w:t>
            </w:r>
            <w:proofErr w:type="spellEnd"/>
            <w:r>
              <w:rPr>
                <w:color w:val="333333"/>
              </w:rPr>
              <w:t xml:space="preserve"> </w:t>
            </w:r>
            <w:proofErr w:type="spellStart"/>
            <w:r>
              <w:rPr>
                <w:color w:val="333333"/>
              </w:rPr>
              <w:t>område</w:t>
            </w:r>
            <w:proofErr w:type="spellEnd"/>
            <w:r>
              <w:rPr>
                <w:color w:val="333333"/>
              </w:rPr>
              <w:t xml:space="preserve"> i </w:t>
            </w:r>
            <w:proofErr w:type="spellStart"/>
            <w:r>
              <w:rPr>
                <w:color w:val="333333"/>
              </w:rPr>
              <w:t>friminutt</w:t>
            </w:r>
            <w:proofErr w:type="spellEnd"/>
            <w:r>
              <w:rPr>
                <w:color w:val="333333"/>
              </w:rPr>
              <w:t>.</w:t>
            </w:r>
          </w:p>
        </w:tc>
      </w:tr>
    </w:tbl>
    <w:p w14:paraId="4E1089BB"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flere eller grove brudd på skolereglene kan elevene:</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43A716D8" w14:textId="77777777" w:rsidTr="00260E7D">
        <w:tc>
          <w:tcPr>
            <w:tcW w:w="670" w:type="dxa"/>
            <w:shd w:val="clear" w:color="auto" w:fill="auto"/>
            <w:noWrap/>
            <w:tcMar>
              <w:top w:w="0" w:type="dxa"/>
              <w:left w:w="30" w:type="dxa"/>
              <w:bottom w:w="0" w:type="dxa"/>
              <w:right w:w="30" w:type="dxa"/>
            </w:tcMar>
            <w:hideMark/>
          </w:tcPr>
          <w:p w14:paraId="6B80BBC6" w14:textId="77777777" w:rsidR="00260E7D" w:rsidRDefault="00260E7D">
            <w:pPr>
              <w:jc w:val="right"/>
              <w:rPr>
                <w:rFonts w:ascii="Times New Roman" w:hAnsi="Times New Roman"/>
                <w:color w:val="333333"/>
                <w:sz w:val="24"/>
                <w:szCs w:val="24"/>
              </w:rPr>
            </w:pPr>
            <w:r>
              <w:rPr>
                <w:color w:val="333333"/>
              </w:rPr>
              <w:t>1.</w:t>
            </w:r>
          </w:p>
        </w:tc>
        <w:tc>
          <w:tcPr>
            <w:tcW w:w="12740" w:type="dxa"/>
            <w:shd w:val="clear" w:color="auto" w:fill="auto"/>
            <w:tcMar>
              <w:top w:w="0" w:type="dxa"/>
              <w:left w:w="30" w:type="dxa"/>
              <w:bottom w:w="0" w:type="dxa"/>
              <w:right w:w="30" w:type="dxa"/>
            </w:tcMar>
            <w:hideMark/>
          </w:tcPr>
          <w:p w14:paraId="44B089E6" w14:textId="77777777" w:rsidR="00260E7D" w:rsidRPr="00353FE6" w:rsidRDefault="00260E7D">
            <w:pPr>
              <w:rPr>
                <w:color w:val="333333"/>
                <w:lang w:val="nb-NO"/>
              </w:rPr>
            </w:pPr>
            <w:r w:rsidRPr="00353FE6">
              <w:rPr>
                <w:color w:val="333333"/>
                <w:lang w:val="nb-NO"/>
              </w:rPr>
              <w:t>vises bort fra opplæringen jf. </w:t>
            </w:r>
            <w:hyperlink r:id="rId44" w:history="1">
              <w:r w:rsidRPr="00353FE6">
                <w:rPr>
                  <w:rStyle w:val="Hyperkobling"/>
                  <w:color w:val="DB142C"/>
                  <w:lang w:val="nb-NO"/>
                </w:rPr>
                <w:t>opplæringsloven § 13-1</w:t>
              </w:r>
            </w:hyperlink>
            <w:r w:rsidRPr="00353FE6">
              <w:rPr>
                <w:color w:val="333333"/>
                <w:lang w:val="nb-NO"/>
              </w:rPr>
              <w:t>. Dette innebærer at elever på 1.–7. trinn kan bortvises for enkelttimer eller resten av dagen, og elever på 8.–10. trinn kan bortvises opptil tre dager. Det er ikke tillatt med bortvisning fra SFO eller leksehjelp.</w:t>
            </w:r>
          </w:p>
        </w:tc>
      </w:tr>
    </w:tbl>
    <w:p w14:paraId="7C243195"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4A8263E" w14:textId="77777777" w:rsidTr="00260E7D">
        <w:tc>
          <w:tcPr>
            <w:tcW w:w="670" w:type="dxa"/>
            <w:shd w:val="clear" w:color="auto" w:fill="auto"/>
            <w:noWrap/>
            <w:tcMar>
              <w:top w:w="0" w:type="dxa"/>
              <w:left w:w="30" w:type="dxa"/>
              <w:bottom w:w="0" w:type="dxa"/>
              <w:right w:w="30" w:type="dxa"/>
            </w:tcMar>
            <w:hideMark/>
          </w:tcPr>
          <w:p w14:paraId="138F2E86" w14:textId="77777777" w:rsidR="00260E7D" w:rsidRDefault="00260E7D">
            <w:pPr>
              <w:jc w:val="right"/>
              <w:rPr>
                <w:rFonts w:ascii="Times New Roman" w:hAnsi="Times New Roman"/>
                <w:color w:val="333333"/>
                <w:sz w:val="24"/>
                <w:szCs w:val="24"/>
              </w:rPr>
            </w:pPr>
            <w:r>
              <w:rPr>
                <w:color w:val="333333"/>
              </w:rPr>
              <w:t>2.</w:t>
            </w:r>
          </w:p>
        </w:tc>
        <w:tc>
          <w:tcPr>
            <w:tcW w:w="12740" w:type="dxa"/>
            <w:shd w:val="clear" w:color="auto" w:fill="auto"/>
            <w:tcMar>
              <w:top w:w="0" w:type="dxa"/>
              <w:left w:w="30" w:type="dxa"/>
              <w:bottom w:w="0" w:type="dxa"/>
              <w:right w:w="30" w:type="dxa"/>
            </w:tcMar>
            <w:hideMark/>
          </w:tcPr>
          <w:p w14:paraId="76F874DC" w14:textId="77777777" w:rsidR="00260E7D" w:rsidRPr="00353FE6" w:rsidRDefault="00260E7D">
            <w:pPr>
              <w:rPr>
                <w:color w:val="333333"/>
                <w:lang w:val="nb-NO"/>
              </w:rPr>
            </w:pPr>
            <w:r w:rsidRPr="00353FE6">
              <w:rPr>
                <w:color w:val="333333"/>
                <w:lang w:val="nb-NO"/>
              </w:rPr>
              <w:t>pålegges midlertidig eller permanent klassebytte/gruppebytte</w:t>
            </w:r>
          </w:p>
        </w:tc>
      </w:tr>
    </w:tbl>
    <w:p w14:paraId="31CFD7FD"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73437A" w14:paraId="5A4E580B" w14:textId="77777777" w:rsidTr="00260E7D">
        <w:tc>
          <w:tcPr>
            <w:tcW w:w="670" w:type="dxa"/>
            <w:shd w:val="clear" w:color="auto" w:fill="auto"/>
            <w:noWrap/>
            <w:tcMar>
              <w:top w:w="0" w:type="dxa"/>
              <w:left w:w="30" w:type="dxa"/>
              <w:bottom w:w="0" w:type="dxa"/>
              <w:right w:w="30" w:type="dxa"/>
            </w:tcMar>
            <w:hideMark/>
          </w:tcPr>
          <w:p w14:paraId="0D9DD8FC" w14:textId="77777777" w:rsidR="00260E7D" w:rsidRDefault="00260E7D">
            <w:pPr>
              <w:jc w:val="right"/>
              <w:rPr>
                <w:rFonts w:ascii="Times New Roman" w:hAnsi="Times New Roman"/>
                <w:color w:val="333333"/>
                <w:sz w:val="24"/>
                <w:szCs w:val="24"/>
              </w:rPr>
            </w:pPr>
            <w:r>
              <w:rPr>
                <w:color w:val="333333"/>
              </w:rPr>
              <w:t>3.</w:t>
            </w:r>
          </w:p>
        </w:tc>
        <w:tc>
          <w:tcPr>
            <w:tcW w:w="12740" w:type="dxa"/>
            <w:shd w:val="clear" w:color="auto" w:fill="auto"/>
            <w:tcMar>
              <w:top w:w="0" w:type="dxa"/>
              <w:left w:w="30" w:type="dxa"/>
              <w:bottom w:w="0" w:type="dxa"/>
              <w:right w:w="30" w:type="dxa"/>
            </w:tcMar>
            <w:hideMark/>
          </w:tcPr>
          <w:p w14:paraId="7B99E760" w14:textId="77777777" w:rsidR="00260E7D" w:rsidRPr="007B6C24" w:rsidRDefault="00260E7D">
            <w:pPr>
              <w:rPr>
                <w:color w:val="333333"/>
                <w:lang w:val="nb-NO"/>
              </w:rPr>
            </w:pPr>
            <w:r w:rsidRPr="007B6C24">
              <w:rPr>
                <w:color w:val="333333"/>
                <w:lang w:val="nb-NO"/>
              </w:rPr>
              <w:t>pålegges permanent skolebytte jf. </w:t>
            </w:r>
            <w:hyperlink r:id="rId45" w:history="1">
              <w:r w:rsidRPr="007B6C24">
                <w:rPr>
                  <w:rStyle w:val="Hyperkobling"/>
                  <w:color w:val="DB142C"/>
                  <w:lang w:val="nb-NO"/>
                </w:rPr>
                <w:t>opplæringsloven § 13-2</w:t>
              </w:r>
            </w:hyperlink>
            <w:r w:rsidRPr="007B6C24">
              <w:rPr>
                <w:color w:val="333333"/>
                <w:lang w:val="nb-NO"/>
              </w:rPr>
              <w:t>.</w:t>
            </w:r>
          </w:p>
        </w:tc>
      </w:tr>
    </w:tbl>
    <w:p w14:paraId="0A9475BE" w14:textId="77777777" w:rsidR="00260E7D" w:rsidRDefault="00260E7D" w:rsidP="00260E7D">
      <w:pPr>
        <w:shd w:val="clear" w:color="auto" w:fill="FFFFFF"/>
        <w:rPr>
          <w:rFonts w:ascii="Helvetica" w:hAnsi="Helvetica"/>
          <w:vanish/>
          <w:color w:val="333333"/>
          <w:sz w:val="23"/>
          <w:szCs w:val="23"/>
        </w:rPr>
      </w:pP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79BBFD2D" w14:textId="77777777" w:rsidTr="00260E7D">
        <w:tc>
          <w:tcPr>
            <w:tcW w:w="630" w:type="dxa"/>
            <w:shd w:val="clear" w:color="auto" w:fill="auto"/>
            <w:noWrap/>
            <w:tcMar>
              <w:top w:w="60" w:type="dxa"/>
              <w:left w:w="15" w:type="dxa"/>
              <w:bottom w:w="15" w:type="dxa"/>
              <w:right w:w="15" w:type="dxa"/>
            </w:tcMar>
            <w:hideMark/>
          </w:tcPr>
          <w:p w14:paraId="7C75A208"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47D60CF5"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46"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3BEC8FF3" w14:textId="77777777" w:rsidR="00260E7D" w:rsidRPr="0073437A"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36" w:name="§10"/>
      <w:bookmarkStart w:id="37" w:name="PARAGRAF_10"/>
      <w:bookmarkStart w:id="38" w:name="_Toc183689692"/>
      <w:bookmarkEnd w:id="36"/>
      <w:bookmarkEnd w:id="37"/>
      <w:r w:rsidRPr="0073437A">
        <w:rPr>
          <w:rFonts w:ascii="Helvetica" w:hAnsi="Helvetica"/>
          <w:color w:val="333333"/>
          <w:sz w:val="23"/>
          <w:szCs w:val="23"/>
          <w:lang w:val="nb-NO"/>
        </w:rPr>
        <w:t>§ 10.</w:t>
      </w:r>
      <w:r w:rsidRPr="0073437A">
        <w:rPr>
          <w:rStyle w:val="Utheving"/>
          <w:rFonts w:ascii="Helvetica" w:hAnsi="Helvetica"/>
          <w:color w:val="333333"/>
          <w:sz w:val="23"/>
          <w:szCs w:val="23"/>
          <w:lang w:val="nb-NO"/>
        </w:rPr>
        <w:t>Undersøkelser og tiltak i skolemiljøsaker</w:t>
      </w:r>
      <w:bookmarkEnd w:id="38"/>
    </w:p>
    <w:p w14:paraId="7D5B26A1"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sidRPr="0073437A">
        <w:rPr>
          <w:rFonts w:ascii="Helvetica" w:hAnsi="Helvetica"/>
          <w:color w:val="333333"/>
          <w:sz w:val="23"/>
          <w:szCs w:val="23"/>
        </w:rPr>
        <w:t>Når en elev opplever at skolemiljøet ikke er trygt og godt, skal skolen rette opp i situasjonen gjennom å sette inn egnede tiltak for å sørge for at eleven får et trygt og godt skolemiljø, jf. </w:t>
      </w:r>
      <w:proofErr w:type="spellStart"/>
      <w:r>
        <w:fldChar w:fldCharType="begin"/>
      </w:r>
      <w:r>
        <w:instrText>HYPERLINK "https://lovdata.no/lov/2023-06-09-30/%C2%A712-4"</w:instrText>
      </w:r>
      <w:r>
        <w:fldChar w:fldCharType="separate"/>
      </w:r>
      <w:r>
        <w:rPr>
          <w:rStyle w:val="Hyperkobling"/>
          <w:rFonts w:ascii="Helvetica" w:hAnsi="Helvetica"/>
          <w:color w:val="DB142C"/>
          <w:sz w:val="23"/>
          <w:szCs w:val="23"/>
        </w:rPr>
        <w:t>opplæringslova</w:t>
      </w:r>
      <w:proofErr w:type="spellEnd"/>
      <w:r>
        <w:rPr>
          <w:rStyle w:val="Hyperkobling"/>
          <w:rFonts w:ascii="Helvetica" w:hAnsi="Helvetica"/>
          <w:color w:val="DB142C"/>
          <w:sz w:val="23"/>
          <w:szCs w:val="23"/>
        </w:rPr>
        <w:t xml:space="preserve"> §§ 12-4</w:t>
      </w:r>
      <w:r>
        <w:rPr>
          <w:rStyle w:val="Hyperkobling"/>
          <w:rFonts w:ascii="Helvetica" w:hAnsi="Helvetica"/>
          <w:color w:val="DB142C"/>
          <w:sz w:val="23"/>
          <w:szCs w:val="23"/>
        </w:rPr>
        <w:fldChar w:fldCharType="end"/>
      </w:r>
      <w:r>
        <w:rPr>
          <w:rFonts w:ascii="Helvetica" w:hAnsi="Helvetica"/>
          <w:color w:val="333333"/>
          <w:sz w:val="23"/>
          <w:szCs w:val="23"/>
        </w:rPr>
        <w:t> og </w:t>
      </w:r>
      <w:hyperlink r:id="rId47" w:history="1">
        <w:r>
          <w:rPr>
            <w:rStyle w:val="Hyperkobling"/>
            <w:rFonts w:ascii="Helvetica" w:hAnsi="Helvetica"/>
            <w:color w:val="DB142C"/>
            <w:sz w:val="23"/>
            <w:szCs w:val="23"/>
          </w:rPr>
          <w:t>12-5</w:t>
        </w:r>
      </w:hyperlink>
      <w:r>
        <w:rPr>
          <w:rFonts w:ascii="Helvetica" w:hAnsi="Helvetica"/>
          <w:color w:val="333333"/>
          <w:sz w:val="23"/>
          <w:szCs w:val="23"/>
        </w:rPr>
        <w:t>.</w:t>
      </w:r>
    </w:p>
    <w:p w14:paraId="2CE5E806"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39" w:name="§11"/>
      <w:bookmarkStart w:id="40" w:name="PARAGRAF_11"/>
      <w:bookmarkStart w:id="41" w:name="_Toc183689693"/>
      <w:bookmarkEnd w:id="39"/>
      <w:bookmarkEnd w:id="40"/>
      <w:r w:rsidRPr="00353FE6">
        <w:rPr>
          <w:rFonts w:ascii="Helvetica" w:hAnsi="Helvetica"/>
          <w:color w:val="333333"/>
          <w:sz w:val="23"/>
          <w:szCs w:val="23"/>
          <w:lang w:val="nb-NO"/>
        </w:rPr>
        <w:t>§ 11.</w:t>
      </w:r>
      <w:r w:rsidRPr="00353FE6">
        <w:rPr>
          <w:rStyle w:val="Utheving"/>
          <w:rFonts w:ascii="Helvetica" w:hAnsi="Helvetica"/>
          <w:color w:val="333333"/>
          <w:sz w:val="23"/>
          <w:szCs w:val="23"/>
          <w:lang w:val="nb-NO"/>
        </w:rPr>
        <w:t>Saksbehandling ved bruk av sanksjoner</w:t>
      </w:r>
      <w:bookmarkEnd w:id="41"/>
    </w:p>
    <w:p w14:paraId="0B02F9A3"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Følgende saksbehandlingsregler gjelder:</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4A6324C4" w14:textId="77777777" w:rsidTr="00260E7D">
        <w:tc>
          <w:tcPr>
            <w:tcW w:w="670" w:type="dxa"/>
            <w:shd w:val="clear" w:color="auto" w:fill="auto"/>
            <w:noWrap/>
            <w:tcMar>
              <w:top w:w="0" w:type="dxa"/>
              <w:left w:w="30" w:type="dxa"/>
              <w:bottom w:w="0" w:type="dxa"/>
              <w:right w:w="30" w:type="dxa"/>
            </w:tcMar>
            <w:hideMark/>
          </w:tcPr>
          <w:p w14:paraId="0C2F9253"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180D1ECC" w14:textId="77777777" w:rsidR="00260E7D" w:rsidRPr="00353FE6" w:rsidRDefault="00260E7D">
            <w:pPr>
              <w:rPr>
                <w:color w:val="333333"/>
                <w:lang w:val="nb-NO"/>
              </w:rPr>
            </w:pPr>
            <w:r w:rsidRPr="00353FE6">
              <w:rPr>
                <w:color w:val="333333"/>
                <w:lang w:val="nb-NO"/>
              </w:rPr>
              <w:t>Kollektiv avstraffelse er ikke tillatt</w:t>
            </w:r>
          </w:p>
        </w:tc>
      </w:tr>
    </w:tbl>
    <w:p w14:paraId="588656EE"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467AF95" w14:textId="77777777" w:rsidTr="00260E7D">
        <w:tc>
          <w:tcPr>
            <w:tcW w:w="670" w:type="dxa"/>
            <w:shd w:val="clear" w:color="auto" w:fill="auto"/>
            <w:noWrap/>
            <w:tcMar>
              <w:top w:w="0" w:type="dxa"/>
              <w:left w:w="30" w:type="dxa"/>
              <w:bottom w:w="0" w:type="dxa"/>
              <w:right w:w="30" w:type="dxa"/>
            </w:tcMar>
            <w:hideMark/>
          </w:tcPr>
          <w:p w14:paraId="34C1DF99"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CABC315" w14:textId="77777777" w:rsidR="00260E7D" w:rsidRPr="00353FE6" w:rsidRDefault="00260E7D">
            <w:pPr>
              <w:rPr>
                <w:color w:val="333333"/>
                <w:lang w:val="nb-NO"/>
              </w:rPr>
            </w:pPr>
            <w:r w:rsidRPr="00353FE6">
              <w:rPr>
                <w:color w:val="333333"/>
                <w:lang w:val="nb-NO"/>
              </w:rPr>
              <w:t>Alle reaksjoner må stå i forhold til alvorlighetsgraden av et brudd på skolereglene</w:t>
            </w:r>
          </w:p>
        </w:tc>
      </w:tr>
    </w:tbl>
    <w:p w14:paraId="08C7AE64"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0B500E3C" w14:textId="77777777" w:rsidTr="00260E7D">
        <w:tc>
          <w:tcPr>
            <w:tcW w:w="670" w:type="dxa"/>
            <w:shd w:val="clear" w:color="auto" w:fill="auto"/>
            <w:noWrap/>
            <w:tcMar>
              <w:top w:w="0" w:type="dxa"/>
              <w:left w:w="30" w:type="dxa"/>
              <w:bottom w:w="0" w:type="dxa"/>
              <w:right w:w="30" w:type="dxa"/>
            </w:tcMar>
            <w:hideMark/>
          </w:tcPr>
          <w:p w14:paraId="6F79DBD6"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30F392B6" w14:textId="77777777" w:rsidR="00260E7D" w:rsidRPr="00353FE6" w:rsidRDefault="00260E7D">
            <w:pPr>
              <w:rPr>
                <w:color w:val="333333"/>
                <w:lang w:val="nb-NO"/>
              </w:rPr>
            </w:pPr>
            <w:r w:rsidRPr="00353FE6">
              <w:rPr>
                <w:color w:val="333333"/>
                <w:lang w:val="nb-NO"/>
              </w:rPr>
              <w:t>Før bortvisning, klasse-/gruppe-/skolebytte blir tatt skal det alltid vurderes om det er mulig å bruke andre sanksjoner eller tiltak</w:t>
            </w:r>
          </w:p>
        </w:tc>
      </w:tr>
    </w:tbl>
    <w:p w14:paraId="193EDD87"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A50DC31" w14:textId="77777777" w:rsidTr="00260E7D">
        <w:tc>
          <w:tcPr>
            <w:tcW w:w="670" w:type="dxa"/>
            <w:shd w:val="clear" w:color="auto" w:fill="auto"/>
            <w:noWrap/>
            <w:tcMar>
              <w:top w:w="0" w:type="dxa"/>
              <w:left w:w="30" w:type="dxa"/>
              <w:bottom w:w="0" w:type="dxa"/>
              <w:right w:w="30" w:type="dxa"/>
            </w:tcMar>
            <w:hideMark/>
          </w:tcPr>
          <w:p w14:paraId="1BC553B2"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7C288A5C" w14:textId="77777777" w:rsidR="00260E7D" w:rsidRPr="00353FE6" w:rsidRDefault="00260E7D">
            <w:pPr>
              <w:rPr>
                <w:color w:val="333333"/>
                <w:lang w:val="nb-NO"/>
              </w:rPr>
            </w:pPr>
            <w:r w:rsidRPr="00353FE6">
              <w:rPr>
                <w:color w:val="333333"/>
                <w:lang w:val="nb-NO"/>
              </w:rPr>
              <w:t>Eleven skal få mulighet til å forklare seg for den som skal ta avgjørelsen i tråd med </w:t>
            </w:r>
            <w:hyperlink r:id="rId48" w:history="1">
              <w:r w:rsidRPr="00353FE6">
                <w:rPr>
                  <w:rStyle w:val="Hyperkobling"/>
                  <w:color w:val="DB142C"/>
                  <w:lang w:val="nb-NO"/>
                </w:rPr>
                <w:t>§ 4</w:t>
              </w:r>
            </w:hyperlink>
            <w:r w:rsidRPr="00353FE6">
              <w:rPr>
                <w:color w:val="333333"/>
                <w:lang w:val="nb-NO"/>
              </w:rPr>
              <w:t> i dette reglementet</w:t>
            </w:r>
          </w:p>
        </w:tc>
      </w:tr>
    </w:tbl>
    <w:p w14:paraId="4B1C0583"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3D110E83" w14:textId="77777777" w:rsidTr="00260E7D">
        <w:tc>
          <w:tcPr>
            <w:tcW w:w="670" w:type="dxa"/>
            <w:shd w:val="clear" w:color="auto" w:fill="auto"/>
            <w:noWrap/>
            <w:tcMar>
              <w:top w:w="0" w:type="dxa"/>
              <w:left w:w="30" w:type="dxa"/>
              <w:bottom w:w="0" w:type="dxa"/>
              <w:right w:w="30" w:type="dxa"/>
            </w:tcMar>
            <w:hideMark/>
          </w:tcPr>
          <w:p w14:paraId="0D0C57E5" w14:textId="77777777" w:rsidR="00260E7D" w:rsidRDefault="00260E7D">
            <w:pPr>
              <w:jc w:val="right"/>
              <w:rPr>
                <w:rFonts w:ascii="Times New Roman" w:hAnsi="Times New Roman"/>
                <w:color w:val="333333"/>
                <w:sz w:val="24"/>
                <w:szCs w:val="24"/>
              </w:rPr>
            </w:pPr>
            <w:r>
              <w:rPr>
                <w:color w:val="333333"/>
              </w:rPr>
              <w:lastRenderedPageBreak/>
              <w:t>•</w:t>
            </w:r>
          </w:p>
        </w:tc>
        <w:tc>
          <w:tcPr>
            <w:tcW w:w="12740" w:type="dxa"/>
            <w:shd w:val="clear" w:color="auto" w:fill="auto"/>
            <w:tcMar>
              <w:top w:w="0" w:type="dxa"/>
              <w:left w:w="30" w:type="dxa"/>
              <w:bottom w:w="0" w:type="dxa"/>
              <w:right w:w="30" w:type="dxa"/>
            </w:tcMar>
            <w:hideMark/>
          </w:tcPr>
          <w:p w14:paraId="2D94B5D9" w14:textId="77777777" w:rsidR="00260E7D" w:rsidRPr="00353FE6" w:rsidRDefault="00260E7D">
            <w:pPr>
              <w:rPr>
                <w:color w:val="333333"/>
                <w:lang w:val="nb-NO"/>
              </w:rPr>
            </w:pPr>
            <w:r w:rsidRPr="00353FE6">
              <w:rPr>
                <w:color w:val="333333"/>
                <w:lang w:val="nb-NO"/>
              </w:rPr>
              <w:t>En sanksjon skal gis så snart etter reglementsbruddet som mulig</w:t>
            </w:r>
          </w:p>
        </w:tc>
      </w:tr>
    </w:tbl>
    <w:p w14:paraId="526698C5"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5CACB69E" w14:textId="77777777" w:rsidTr="00260E7D">
        <w:tc>
          <w:tcPr>
            <w:tcW w:w="670" w:type="dxa"/>
            <w:shd w:val="clear" w:color="auto" w:fill="auto"/>
            <w:noWrap/>
            <w:tcMar>
              <w:top w:w="0" w:type="dxa"/>
              <w:left w:w="30" w:type="dxa"/>
              <w:bottom w:w="0" w:type="dxa"/>
              <w:right w:w="30" w:type="dxa"/>
            </w:tcMar>
            <w:hideMark/>
          </w:tcPr>
          <w:p w14:paraId="44FFADF5"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1FC17B87" w14:textId="77777777" w:rsidR="00260E7D" w:rsidRPr="00353FE6" w:rsidRDefault="00260E7D">
            <w:pPr>
              <w:rPr>
                <w:color w:val="333333"/>
                <w:lang w:val="nb-NO"/>
              </w:rPr>
            </w:pPr>
            <w:r w:rsidRPr="00353FE6">
              <w:rPr>
                <w:color w:val="333333"/>
                <w:lang w:val="nb-NO"/>
              </w:rPr>
              <w:t>En sanksjon må ikke innebære usaklig forskjellsbehandling eller være basert på usaklige hensyn</w:t>
            </w:r>
          </w:p>
        </w:tc>
      </w:tr>
    </w:tbl>
    <w:p w14:paraId="68E6BDA9"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543B3FF8" w14:textId="77777777" w:rsidTr="00260E7D">
        <w:tc>
          <w:tcPr>
            <w:tcW w:w="670" w:type="dxa"/>
            <w:shd w:val="clear" w:color="auto" w:fill="auto"/>
            <w:noWrap/>
            <w:tcMar>
              <w:top w:w="0" w:type="dxa"/>
              <w:left w:w="30" w:type="dxa"/>
              <w:bottom w:w="0" w:type="dxa"/>
              <w:right w:w="30" w:type="dxa"/>
            </w:tcMar>
            <w:hideMark/>
          </w:tcPr>
          <w:p w14:paraId="7706FCAB"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62182B1F" w14:textId="77777777" w:rsidR="00260E7D" w:rsidRPr="00353FE6" w:rsidRDefault="00260E7D">
            <w:pPr>
              <w:rPr>
                <w:color w:val="333333"/>
                <w:lang w:val="nb-NO"/>
              </w:rPr>
            </w:pPr>
            <w:r w:rsidRPr="00353FE6">
              <w:rPr>
                <w:color w:val="333333"/>
                <w:lang w:val="nb-NO"/>
              </w:rPr>
              <w:t>Skolen skal sørge for at avgjørelsen tas på et forsvarlig grunnlag</w:t>
            </w:r>
          </w:p>
        </w:tc>
      </w:tr>
    </w:tbl>
    <w:p w14:paraId="0011E2AB" w14:textId="77777777" w:rsidR="00260E7D" w:rsidRDefault="00260E7D" w:rsidP="00260E7D">
      <w:pPr>
        <w:shd w:val="clear" w:color="auto" w:fill="FFFFFF"/>
        <w:rPr>
          <w:rFonts w:ascii="Helvetica" w:hAnsi="Helvetica"/>
          <w:vanish/>
          <w:color w:val="333333"/>
          <w:sz w:val="23"/>
          <w:szCs w:val="23"/>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260E7D" w:rsidRPr="0087384E" w14:paraId="21F0A859" w14:textId="77777777" w:rsidTr="00260E7D">
        <w:tc>
          <w:tcPr>
            <w:tcW w:w="670" w:type="dxa"/>
            <w:shd w:val="clear" w:color="auto" w:fill="auto"/>
            <w:noWrap/>
            <w:tcMar>
              <w:top w:w="0" w:type="dxa"/>
              <w:left w:w="30" w:type="dxa"/>
              <w:bottom w:w="0" w:type="dxa"/>
              <w:right w:w="30" w:type="dxa"/>
            </w:tcMar>
            <w:hideMark/>
          </w:tcPr>
          <w:p w14:paraId="493157DE" w14:textId="77777777" w:rsidR="00260E7D" w:rsidRDefault="00260E7D">
            <w:pPr>
              <w:jc w:val="right"/>
              <w:rPr>
                <w:rFonts w:ascii="Times New Roman" w:hAnsi="Times New Roman"/>
                <w:color w:val="333333"/>
                <w:sz w:val="24"/>
                <w:szCs w:val="24"/>
              </w:rPr>
            </w:pPr>
            <w:r>
              <w:rPr>
                <w:color w:val="333333"/>
              </w:rPr>
              <w:t>•</w:t>
            </w:r>
          </w:p>
        </w:tc>
        <w:tc>
          <w:tcPr>
            <w:tcW w:w="12740" w:type="dxa"/>
            <w:shd w:val="clear" w:color="auto" w:fill="auto"/>
            <w:tcMar>
              <w:top w:w="0" w:type="dxa"/>
              <w:left w:w="30" w:type="dxa"/>
              <w:bottom w:w="0" w:type="dxa"/>
              <w:right w:w="30" w:type="dxa"/>
            </w:tcMar>
            <w:hideMark/>
          </w:tcPr>
          <w:p w14:paraId="0504BDC4" w14:textId="77777777" w:rsidR="00260E7D" w:rsidRPr="00353FE6" w:rsidRDefault="00260E7D">
            <w:pPr>
              <w:rPr>
                <w:color w:val="333333"/>
                <w:lang w:val="nb-NO"/>
              </w:rPr>
            </w:pPr>
            <w:r w:rsidRPr="00353FE6">
              <w:rPr>
                <w:color w:val="333333"/>
                <w:lang w:val="nb-NO"/>
              </w:rPr>
              <w:t>Avgjørelsen skal begrunnes, og dokumenteres skriftlig.</w:t>
            </w:r>
          </w:p>
        </w:tc>
      </w:tr>
    </w:tbl>
    <w:p w14:paraId="28773540"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gjentakende og alvorlige brudd på skolereglene, skal det lages en plan med egnede tiltak i samarbeid med eleven og foresatte for å forebygge at alvorlige brudd på skolereglene ikke skjer igjen. Der det er naturlig kan planer sees i sammenheng med aktivitetsplan etter </w:t>
      </w:r>
      <w:proofErr w:type="spellStart"/>
      <w:r>
        <w:rPr>
          <w:rFonts w:ascii="Helvetica" w:hAnsi="Helvetica"/>
          <w:color w:val="333333"/>
          <w:sz w:val="23"/>
          <w:szCs w:val="23"/>
        </w:rPr>
        <w:fldChar w:fldCharType="begin"/>
      </w:r>
      <w:r>
        <w:rPr>
          <w:rFonts w:ascii="Helvetica" w:hAnsi="Helvetica"/>
          <w:color w:val="333333"/>
          <w:sz w:val="23"/>
          <w:szCs w:val="23"/>
        </w:rPr>
        <w:instrText>HYPERLINK "https://lovdata.no/lov/2023-06-09-30/%C2%A712-4"</w:instrText>
      </w:r>
      <w:r>
        <w:rPr>
          <w:rFonts w:ascii="Helvetica" w:hAnsi="Helvetica"/>
          <w:color w:val="333333"/>
          <w:sz w:val="23"/>
          <w:szCs w:val="23"/>
        </w:rPr>
      </w:r>
      <w:r>
        <w:rPr>
          <w:rFonts w:ascii="Helvetica" w:hAnsi="Helvetica"/>
          <w:color w:val="333333"/>
          <w:sz w:val="23"/>
          <w:szCs w:val="23"/>
        </w:rPr>
        <w:fldChar w:fldCharType="separate"/>
      </w:r>
      <w:r>
        <w:rPr>
          <w:rStyle w:val="Hyperkobling"/>
          <w:rFonts w:ascii="Helvetica" w:hAnsi="Helvetica"/>
          <w:color w:val="DB142C"/>
          <w:sz w:val="23"/>
          <w:szCs w:val="23"/>
        </w:rPr>
        <w:t>opplæringslova</w:t>
      </w:r>
      <w:proofErr w:type="spellEnd"/>
      <w:r>
        <w:rPr>
          <w:rStyle w:val="Hyperkobling"/>
          <w:rFonts w:ascii="Helvetica" w:hAnsi="Helvetica"/>
          <w:color w:val="DB142C"/>
          <w:sz w:val="23"/>
          <w:szCs w:val="23"/>
        </w:rPr>
        <w:t xml:space="preserve"> § 12-4</w:t>
      </w:r>
      <w:r>
        <w:rPr>
          <w:rFonts w:ascii="Helvetica" w:hAnsi="Helvetica"/>
          <w:color w:val="333333"/>
          <w:sz w:val="23"/>
          <w:szCs w:val="23"/>
        </w:rPr>
        <w:fldChar w:fldCharType="end"/>
      </w:r>
      <w:r>
        <w:rPr>
          <w:rFonts w:ascii="Helvetica" w:hAnsi="Helvetica"/>
          <w:color w:val="333333"/>
          <w:sz w:val="23"/>
          <w:szCs w:val="23"/>
        </w:rPr>
        <w:t>.</w:t>
      </w:r>
    </w:p>
    <w:p w14:paraId="0042A6B4"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Sanksjonene i </w:t>
      </w:r>
      <w:hyperlink r:id="rId49" w:history="1">
        <w:r>
          <w:rPr>
            <w:rStyle w:val="Hyperkobling"/>
            <w:rFonts w:ascii="Helvetica" w:hAnsi="Helvetica"/>
            <w:color w:val="DB142C"/>
            <w:sz w:val="23"/>
            <w:szCs w:val="23"/>
          </w:rPr>
          <w:t>§ 9 3. ledd nr. 1</w:t>
        </w:r>
      </w:hyperlink>
      <w:r>
        <w:rPr>
          <w:rFonts w:ascii="Helvetica" w:hAnsi="Helvetica"/>
          <w:color w:val="333333"/>
          <w:sz w:val="23"/>
          <w:szCs w:val="23"/>
        </w:rPr>
        <w:t> og </w:t>
      </w:r>
      <w:hyperlink r:id="rId50" w:history="1">
        <w:r>
          <w:rPr>
            <w:rStyle w:val="Hyperkobling"/>
            <w:rFonts w:ascii="Helvetica" w:hAnsi="Helvetica"/>
            <w:color w:val="DB142C"/>
            <w:sz w:val="23"/>
            <w:szCs w:val="23"/>
          </w:rPr>
          <w:t>nr. 3</w:t>
        </w:r>
      </w:hyperlink>
      <w:r>
        <w:rPr>
          <w:rFonts w:ascii="Helvetica" w:hAnsi="Helvetica"/>
          <w:color w:val="333333"/>
          <w:sz w:val="23"/>
          <w:szCs w:val="23"/>
        </w:rPr>
        <w:t>, med unntak av bortvisning inntil 2 timer på skolens område, er enkeltvedtak, og må følge saksbehandlingsreglene for enkeltvedtak i </w:t>
      </w:r>
      <w:hyperlink r:id="rId51" w:history="1">
        <w:r>
          <w:rPr>
            <w:rStyle w:val="Hyperkobling"/>
            <w:rFonts w:ascii="Helvetica" w:hAnsi="Helvetica"/>
            <w:color w:val="DB142C"/>
            <w:sz w:val="23"/>
            <w:szCs w:val="23"/>
          </w:rPr>
          <w:t>forvaltningsloven</w:t>
        </w:r>
      </w:hyperlink>
      <w:r>
        <w:rPr>
          <w:rFonts w:ascii="Helvetica" w:hAnsi="Helvetica"/>
          <w:color w:val="333333"/>
          <w:sz w:val="23"/>
          <w:szCs w:val="23"/>
        </w:rPr>
        <w:t>. Foresatte til elever under 15 år skal varsles, og gis mulighet til å uttale seg før det blir satt i verk bortvisning.</w:t>
      </w:r>
    </w:p>
    <w:p w14:paraId="180201B0"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For bortvisning fra egen undervisning, hvor eleven skal befinne seg på skolens område, kan lærer beslutte bortvisning av en elev for inntil 2 timer. Det er kun rektor som kan bortvise eleven fra skolens område. Dersom skolen finner det nødvendig å bortvise en elev, skal eleven/foresatte følges opp i bortvisningsperioden.</w:t>
      </w:r>
    </w:p>
    <w:p w14:paraId="20077C8E"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 xml:space="preserve">Tvunget skolebytte er det kun kommunaldirektør for oppvekst som har myndighet til </w:t>
      </w:r>
      <w:proofErr w:type="gramStart"/>
      <w:r>
        <w:rPr>
          <w:rFonts w:ascii="Helvetica" w:hAnsi="Helvetica"/>
          <w:color w:val="333333"/>
          <w:sz w:val="23"/>
          <w:szCs w:val="23"/>
        </w:rPr>
        <w:t>beslutte</w:t>
      </w:r>
      <w:proofErr w:type="gramEnd"/>
      <w:r>
        <w:rPr>
          <w:rFonts w:ascii="Helvetica" w:hAnsi="Helvetica"/>
          <w:color w:val="333333"/>
          <w:sz w:val="23"/>
          <w:szCs w:val="23"/>
        </w:rPr>
        <w: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150C8706" w14:textId="77777777" w:rsidTr="00260E7D">
        <w:tc>
          <w:tcPr>
            <w:tcW w:w="630" w:type="dxa"/>
            <w:shd w:val="clear" w:color="auto" w:fill="auto"/>
            <w:noWrap/>
            <w:tcMar>
              <w:top w:w="60" w:type="dxa"/>
              <w:left w:w="15" w:type="dxa"/>
              <w:bottom w:w="15" w:type="dxa"/>
              <w:right w:w="15" w:type="dxa"/>
            </w:tcMar>
            <w:hideMark/>
          </w:tcPr>
          <w:p w14:paraId="5A421D98"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3576439C" w14:textId="77777777" w:rsidR="00260E7D" w:rsidRPr="00260E7D" w:rsidRDefault="00260E7D">
            <w:pPr>
              <w:spacing w:before="75" w:line="240" w:lineRule="atLeast"/>
              <w:rPr>
                <w:color w:val="333333"/>
                <w:sz w:val="18"/>
                <w:szCs w:val="18"/>
                <w:lang w:val="nn-NO"/>
              </w:rPr>
            </w:pPr>
            <w:proofErr w:type="spellStart"/>
            <w:r w:rsidRPr="00260E7D">
              <w:rPr>
                <w:color w:val="333333"/>
                <w:sz w:val="18"/>
                <w:szCs w:val="18"/>
                <w:lang w:val="nn-NO"/>
              </w:rPr>
              <w:t>Endret</w:t>
            </w:r>
            <w:proofErr w:type="spellEnd"/>
            <w:r w:rsidRPr="00260E7D">
              <w:rPr>
                <w:color w:val="333333"/>
                <w:sz w:val="18"/>
                <w:szCs w:val="18"/>
                <w:lang w:val="nn-NO"/>
              </w:rPr>
              <w:t xml:space="preserve"> ved forskrift </w:t>
            </w:r>
            <w:hyperlink r:id="rId52" w:history="1">
              <w:r w:rsidRPr="00260E7D">
                <w:rPr>
                  <w:rStyle w:val="Hyperkobling"/>
                  <w:color w:val="DB142C"/>
                  <w:sz w:val="18"/>
                  <w:szCs w:val="18"/>
                  <w:lang w:val="nn-NO"/>
                </w:rPr>
                <w:t>19 juni 2024 nr. 1950</w:t>
              </w:r>
            </w:hyperlink>
            <w:r w:rsidRPr="00260E7D">
              <w:rPr>
                <w:color w:val="333333"/>
                <w:sz w:val="18"/>
                <w:szCs w:val="18"/>
                <w:lang w:val="nn-NO"/>
              </w:rPr>
              <w:t>.</w:t>
            </w:r>
          </w:p>
        </w:tc>
      </w:tr>
    </w:tbl>
    <w:p w14:paraId="1CA4B25F"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42" w:name="§12"/>
      <w:bookmarkStart w:id="43" w:name="PARAGRAF_12"/>
      <w:bookmarkStart w:id="44" w:name="_Toc183689694"/>
      <w:bookmarkEnd w:id="42"/>
      <w:bookmarkEnd w:id="43"/>
      <w:r w:rsidRPr="00353FE6">
        <w:rPr>
          <w:rFonts w:ascii="Helvetica" w:hAnsi="Helvetica"/>
          <w:color w:val="333333"/>
          <w:sz w:val="23"/>
          <w:szCs w:val="23"/>
          <w:lang w:val="nb-NO"/>
        </w:rPr>
        <w:t>§ 12.</w:t>
      </w:r>
      <w:r w:rsidRPr="00353FE6">
        <w:rPr>
          <w:rStyle w:val="Utheving"/>
          <w:rFonts w:ascii="Helvetica" w:hAnsi="Helvetica"/>
          <w:color w:val="333333"/>
          <w:sz w:val="23"/>
          <w:szCs w:val="23"/>
          <w:lang w:val="nb-NO"/>
        </w:rPr>
        <w:t>Elevers rett til å klage</w:t>
      </w:r>
      <w:bookmarkEnd w:id="44"/>
    </w:p>
    <w:p w14:paraId="755B9B09"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Dersom en elev er uenig i en beslutning som er tatt med utgangspunkt i skolereglene, kan eleven ta dette opp med rektor. Eleven har rett til å bli hørt og tatt på alvor. Rektor må undersøke forholdet og vurdere om beslutningen skal opprettholdes eller ikke, og begrunne avgjørelsen.</w:t>
      </w:r>
    </w:p>
    <w:p w14:paraId="56578EC5"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Dersom eleven ikke opplever å bli tatt på alvor, eller er uenig i rektors begrunnelse, kan eleven ta dette opp med elevråd, elevombud, oppvekstombud eller skoleeier.</w:t>
      </w:r>
    </w:p>
    <w:p w14:paraId="780D07FC"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 xml:space="preserve">Dersom det klages på et enkeltvedtak, vil det </w:t>
      </w:r>
      <w:proofErr w:type="gramStart"/>
      <w:r>
        <w:rPr>
          <w:rFonts w:ascii="Helvetica" w:hAnsi="Helvetica"/>
          <w:color w:val="333333"/>
          <w:sz w:val="23"/>
          <w:szCs w:val="23"/>
        </w:rPr>
        <w:t>fremgå</w:t>
      </w:r>
      <w:proofErr w:type="gramEnd"/>
      <w:r>
        <w:rPr>
          <w:rFonts w:ascii="Helvetica" w:hAnsi="Helvetica"/>
          <w:color w:val="333333"/>
          <w:sz w:val="23"/>
          <w:szCs w:val="23"/>
        </w:rPr>
        <w:t xml:space="preserve"> av vedtaket hvordan man skal klage. På grunn av det korte tidsperspektivet ved bortvisning må skolen vanligvis tillate muntlig klage. Skolen må da nedtegne klagen skriftlig, jf. </w:t>
      </w:r>
      <w:hyperlink r:id="rId53" w:history="1">
        <w:r>
          <w:rPr>
            <w:rStyle w:val="Hyperkobling"/>
            <w:rFonts w:ascii="Helvetica" w:hAnsi="Helvetica"/>
            <w:color w:val="DB142C"/>
            <w:sz w:val="23"/>
            <w:szCs w:val="23"/>
          </w:rPr>
          <w:t>forvaltningsloven § 32</w:t>
        </w:r>
      </w:hyperlink>
      <w:r>
        <w:rPr>
          <w:rFonts w:ascii="Helvetica" w:hAnsi="Helvetica"/>
          <w:color w:val="333333"/>
          <w:sz w:val="23"/>
          <w:szCs w:val="23"/>
        </w:rPr>
        <w:t>. Klagen rettes til rektor, og saken oversendes Statsforvalteren dersom rektor opprettholder vedtaket.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24D2B8A9" w14:textId="77777777" w:rsidTr="00260E7D">
        <w:tc>
          <w:tcPr>
            <w:tcW w:w="630" w:type="dxa"/>
            <w:shd w:val="clear" w:color="auto" w:fill="auto"/>
            <w:noWrap/>
            <w:tcMar>
              <w:top w:w="60" w:type="dxa"/>
              <w:left w:w="15" w:type="dxa"/>
              <w:bottom w:w="15" w:type="dxa"/>
              <w:right w:w="15" w:type="dxa"/>
            </w:tcMar>
            <w:hideMark/>
          </w:tcPr>
          <w:p w14:paraId="26F84862"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1DFD9891" w14:textId="77777777" w:rsidR="00260E7D" w:rsidRPr="00260E7D" w:rsidRDefault="00260E7D">
            <w:pPr>
              <w:spacing w:before="75" w:line="240" w:lineRule="atLeast"/>
              <w:rPr>
                <w:color w:val="333333"/>
                <w:sz w:val="18"/>
                <w:szCs w:val="18"/>
                <w:lang w:val="nn-NO"/>
              </w:rPr>
            </w:pPr>
            <w:proofErr w:type="spellStart"/>
            <w:r w:rsidRPr="00260E7D">
              <w:rPr>
                <w:color w:val="333333"/>
                <w:sz w:val="18"/>
                <w:szCs w:val="18"/>
                <w:lang w:val="nn-NO"/>
              </w:rPr>
              <w:t>Endret</w:t>
            </w:r>
            <w:proofErr w:type="spellEnd"/>
            <w:r w:rsidRPr="00260E7D">
              <w:rPr>
                <w:color w:val="333333"/>
                <w:sz w:val="18"/>
                <w:szCs w:val="18"/>
                <w:lang w:val="nn-NO"/>
              </w:rPr>
              <w:t xml:space="preserve"> ved forskrift </w:t>
            </w:r>
            <w:hyperlink r:id="rId54" w:history="1">
              <w:r w:rsidRPr="00260E7D">
                <w:rPr>
                  <w:rStyle w:val="Hyperkobling"/>
                  <w:color w:val="DB142C"/>
                  <w:sz w:val="18"/>
                  <w:szCs w:val="18"/>
                  <w:lang w:val="nn-NO"/>
                </w:rPr>
                <w:t>19 juni 2024 nr. 1950</w:t>
              </w:r>
            </w:hyperlink>
            <w:r w:rsidRPr="00260E7D">
              <w:rPr>
                <w:color w:val="333333"/>
                <w:sz w:val="18"/>
                <w:szCs w:val="18"/>
                <w:lang w:val="nn-NO"/>
              </w:rPr>
              <w:t>.</w:t>
            </w:r>
          </w:p>
        </w:tc>
      </w:tr>
    </w:tbl>
    <w:p w14:paraId="4302F7E5" w14:textId="77777777" w:rsidR="00260E7D" w:rsidRPr="00260E7D"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45" w:name="§13"/>
      <w:bookmarkStart w:id="46" w:name="PARAGRAF_13"/>
      <w:bookmarkStart w:id="47" w:name="_Toc183689695"/>
      <w:bookmarkEnd w:id="45"/>
      <w:bookmarkEnd w:id="46"/>
      <w:r w:rsidRPr="00260E7D">
        <w:rPr>
          <w:rFonts w:ascii="Helvetica" w:hAnsi="Helvetica"/>
          <w:color w:val="333333"/>
          <w:sz w:val="23"/>
          <w:szCs w:val="23"/>
          <w:lang w:val="nb-NO"/>
        </w:rPr>
        <w:t>§ 13.</w:t>
      </w:r>
      <w:r w:rsidRPr="00260E7D">
        <w:rPr>
          <w:rStyle w:val="Utheving"/>
          <w:rFonts w:ascii="Helvetica" w:hAnsi="Helvetica"/>
          <w:color w:val="333333"/>
          <w:sz w:val="23"/>
          <w:szCs w:val="23"/>
          <w:lang w:val="nb-NO"/>
        </w:rPr>
        <w:t>Anmeldelse av straffbare forhold</w:t>
      </w:r>
      <w:bookmarkEnd w:id="47"/>
    </w:p>
    <w:p w14:paraId="63ECF77D"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Skolen vil som hovedregel politianmelde straffbare forhold knyttet til vold, trusler, ran, tyveri, skadeverk, deling av krenkende bilder, hensynsløs atferd, bruk og besittelse av ulovlige gjenstander og illegale rusmidler med mer. Skolen må foreta en konkret vurdering av om anmeldelse er hensiktsmessig ut ifra sakens alvorlighetsgrad og elevens alder og modenhet. Skolen skal vurdere om saken kan løses ved gjenopprettende prosess i regi av konfliktrådet.</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5690F900" w14:textId="77777777" w:rsidTr="00260E7D">
        <w:tc>
          <w:tcPr>
            <w:tcW w:w="630" w:type="dxa"/>
            <w:shd w:val="clear" w:color="auto" w:fill="auto"/>
            <w:noWrap/>
            <w:tcMar>
              <w:top w:w="60" w:type="dxa"/>
              <w:left w:w="15" w:type="dxa"/>
              <w:bottom w:w="15" w:type="dxa"/>
              <w:right w:w="15" w:type="dxa"/>
            </w:tcMar>
            <w:hideMark/>
          </w:tcPr>
          <w:p w14:paraId="14DF5473"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lastRenderedPageBreak/>
              <w:t>0</w:t>
            </w:r>
          </w:p>
        </w:tc>
        <w:tc>
          <w:tcPr>
            <w:tcW w:w="0" w:type="auto"/>
            <w:shd w:val="clear" w:color="auto" w:fill="auto"/>
            <w:tcMar>
              <w:top w:w="60" w:type="dxa"/>
              <w:left w:w="120" w:type="dxa"/>
              <w:bottom w:w="15" w:type="dxa"/>
              <w:right w:w="15" w:type="dxa"/>
            </w:tcMar>
            <w:hideMark/>
          </w:tcPr>
          <w:p w14:paraId="56B771AE"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55"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12AD5835"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48" w:name="§14"/>
      <w:bookmarkStart w:id="49" w:name="PARAGRAF_14"/>
      <w:bookmarkStart w:id="50" w:name="_Toc183689696"/>
      <w:bookmarkEnd w:id="48"/>
      <w:bookmarkEnd w:id="49"/>
      <w:r w:rsidRPr="00353FE6">
        <w:rPr>
          <w:rFonts w:ascii="Helvetica" w:hAnsi="Helvetica"/>
          <w:color w:val="333333"/>
          <w:sz w:val="23"/>
          <w:szCs w:val="23"/>
          <w:lang w:val="nb-NO"/>
        </w:rPr>
        <w:t>§ 14.</w:t>
      </w:r>
      <w:r w:rsidRPr="00353FE6">
        <w:rPr>
          <w:rStyle w:val="Utheving"/>
          <w:rFonts w:ascii="Helvetica" w:hAnsi="Helvetica"/>
          <w:color w:val="333333"/>
          <w:sz w:val="23"/>
          <w:szCs w:val="23"/>
          <w:lang w:val="nb-NO"/>
        </w:rPr>
        <w:t>Erstatningsansvar</w:t>
      </w:r>
      <w:bookmarkEnd w:id="50"/>
    </w:p>
    <w:p w14:paraId="1F1DAF9D"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Ved skade eller skadeverk på skolens eiendom eller utstyr kan eleven eller elevens foresatte bli erstatningsansvarlige. Det samme gjelder ved tap av undervisningsmateriell. Erstatningsansvar er begrenset av </w:t>
      </w:r>
      <w:hyperlink r:id="rId56" w:history="1">
        <w:r>
          <w:rPr>
            <w:rStyle w:val="Hyperkobling"/>
            <w:rFonts w:ascii="Helvetica" w:hAnsi="Helvetica"/>
            <w:color w:val="DB142C"/>
            <w:sz w:val="23"/>
            <w:szCs w:val="23"/>
          </w:rPr>
          <w:t>skadeserstatningslovens § 1-2</w:t>
        </w:r>
      </w:hyperlink>
      <w:r>
        <w:rPr>
          <w:rFonts w:ascii="Helvetica" w:hAnsi="Helvetica"/>
          <w:color w:val="333333"/>
          <w:sz w:val="23"/>
          <w:szCs w:val="23"/>
        </w:rPr>
        <w:t> for inntil kr 5000.</w:t>
      </w:r>
    </w:p>
    <w:p w14:paraId="50E6E304"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Dersom elever gjør skadeverk på andre elevers eller ansattes eiendeler, er dette som et privatrettslig anliggende mellom partene.</w:t>
      </w:r>
    </w:p>
    <w:p w14:paraId="449FE725" w14:textId="77777777" w:rsidR="00260E7D" w:rsidRPr="00353FE6" w:rsidRDefault="00260E7D" w:rsidP="00260E7D">
      <w:pPr>
        <w:pStyle w:val="Overskrift2"/>
        <w:shd w:val="clear" w:color="auto" w:fill="FFFFFF"/>
        <w:spacing w:before="150" w:after="150" w:line="330" w:lineRule="atLeast"/>
        <w:rPr>
          <w:rFonts w:ascii="Helvetica" w:hAnsi="Helvetica"/>
          <w:color w:val="333333"/>
          <w:sz w:val="23"/>
          <w:szCs w:val="23"/>
          <w:lang w:val="nb-NO"/>
        </w:rPr>
      </w:pPr>
      <w:bookmarkStart w:id="51" w:name="§15"/>
      <w:bookmarkStart w:id="52" w:name="PARAGRAF_15"/>
      <w:bookmarkStart w:id="53" w:name="_Toc183689697"/>
      <w:bookmarkEnd w:id="51"/>
      <w:bookmarkEnd w:id="52"/>
      <w:r w:rsidRPr="00353FE6">
        <w:rPr>
          <w:rFonts w:ascii="Helvetica" w:hAnsi="Helvetica"/>
          <w:color w:val="333333"/>
          <w:sz w:val="23"/>
          <w:szCs w:val="23"/>
          <w:lang w:val="nb-NO"/>
        </w:rPr>
        <w:t>§ 15.</w:t>
      </w:r>
      <w:r w:rsidRPr="00353FE6">
        <w:rPr>
          <w:rStyle w:val="Utheving"/>
          <w:rFonts w:ascii="Helvetica" w:hAnsi="Helvetica"/>
          <w:color w:val="333333"/>
          <w:sz w:val="23"/>
          <w:szCs w:val="23"/>
          <w:lang w:val="nb-NO"/>
        </w:rPr>
        <w:t>Informasjon</w:t>
      </w:r>
      <w:bookmarkEnd w:id="53"/>
    </w:p>
    <w:p w14:paraId="4573565A" w14:textId="77777777" w:rsidR="00260E7D" w:rsidRDefault="00260E7D" w:rsidP="00260E7D">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Skolen plikter å gjøre skolereglene kjent for elever, foresatte og ansatte.</w:t>
      </w:r>
    </w:p>
    <w:tbl>
      <w:tblPr>
        <w:tblW w:w="12605" w:type="dxa"/>
        <w:tblCellMar>
          <w:top w:w="15" w:type="dxa"/>
          <w:left w:w="15" w:type="dxa"/>
          <w:bottom w:w="15" w:type="dxa"/>
          <w:right w:w="15" w:type="dxa"/>
        </w:tblCellMar>
        <w:tblLook w:val="04A0" w:firstRow="1" w:lastRow="0" w:firstColumn="1" w:lastColumn="0" w:noHBand="0" w:noVBand="1"/>
      </w:tblPr>
      <w:tblGrid>
        <w:gridCol w:w="630"/>
        <w:gridCol w:w="11975"/>
      </w:tblGrid>
      <w:tr w:rsidR="00260E7D" w:rsidRPr="0087384E" w14:paraId="5EA36D94" w14:textId="77777777" w:rsidTr="00260E7D">
        <w:tc>
          <w:tcPr>
            <w:tcW w:w="630" w:type="dxa"/>
            <w:shd w:val="clear" w:color="auto" w:fill="auto"/>
            <w:noWrap/>
            <w:tcMar>
              <w:top w:w="60" w:type="dxa"/>
              <w:left w:w="15" w:type="dxa"/>
              <w:bottom w:w="15" w:type="dxa"/>
              <w:right w:w="15" w:type="dxa"/>
            </w:tcMar>
            <w:hideMark/>
          </w:tcPr>
          <w:p w14:paraId="74C4815A" w14:textId="77777777" w:rsidR="00260E7D" w:rsidRDefault="00260E7D">
            <w:pPr>
              <w:spacing w:before="75" w:line="240" w:lineRule="atLeast"/>
              <w:jc w:val="right"/>
              <w:rPr>
                <w:rFonts w:ascii="Times New Roman" w:hAnsi="Times New Roman"/>
                <w:color w:val="666666"/>
                <w:sz w:val="18"/>
                <w:szCs w:val="18"/>
              </w:rPr>
            </w:pPr>
            <w:r>
              <w:rPr>
                <w:color w:val="666666"/>
                <w:sz w:val="18"/>
                <w:szCs w:val="18"/>
              </w:rPr>
              <w:t>0</w:t>
            </w:r>
          </w:p>
        </w:tc>
        <w:tc>
          <w:tcPr>
            <w:tcW w:w="0" w:type="auto"/>
            <w:shd w:val="clear" w:color="auto" w:fill="auto"/>
            <w:tcMar>
              <w:top w:w="60" w:type="dxa"/>
              <w:left w:w="120" w:type="dxa"/>
              <w:bottom w:w="15" w:type="dxa"/>
              <w:right w:w="15" w:type="dxa"/>
            </w:tcMar>
            <w:hideMark/>
          </w:tcPr>
          <w:p w14:paraId="31A33E8D" w14:textId="77777777" w:rsidR="00260E7D" w:rsidRPr="00353FE6" w:rsidRDefault="00260E7D">
            <w:pPr>
              <w:spacing w:before="75" w:line="240" w:lineRule="atLeast"/>
              <w:rPr>
                <w:color w:val="333333"/>
                <w:sz w:val="18"/>
                <w:szCs w:val="18"/>
                <w:lang w:val="nn-NO"/>
              </w:rPr>
            </w:pPr>
            <w:proofErr w:type="spellStart"/>
            <w:r w:rsidRPr="00353FE6">
              <w:rPr>
                <w:color w:val="333333"/>
                <w:sz w:val="18"/>
                <w:szCs w:val="18"/>
                <w:lang w:val="nn-NO"/>
              </w:rPr>
              <w:t>Endret</w:t>
            </w:r>
            <w:proofErr w:type="spellEnd"/>
            <w:r w:rsidRPr="00353FE6">
              <w:rPr>
                <w:color w:val="333333"/>
                <w:sz w:val="18"/>
                <w:szCs w:val="18"/>
                <w:lang w:val="nn-NO"/>
              </w:rPr>
              <w:t xml:space="preserve"> ved forskrift </w:t>
            </w:r>
            <w:hyperlink r:id="rId57" w:history="1">
              <w:r w:rsidRPr="00353FE6">
                <w:rPr>
                  <w:rStyle w:val="Hyperkobling"/>
                  <w:color w:val="DB142C"/>
                  <w:sz w:val="18"/>
                  <w:szCs w:val="18"/>
                  <w:lang w:val="nn-NO"/>
                </w:rPr>
                <w:t>19 juni 2024 nr. 1950</w:t>
              </w:r>
            </w:hyperlink>
            <w:r w:rsidRPr="00353FE6">
              <w:rPr>
                <w:color w:val="333333"/>
                <w:sz w:val="18"/>
                <w:szCs w:val="18"/>
                <w:lang w:val="nn-NO"/>
              </w:rPr>
              <w:t>.</w:t>
            </w:r>
          </w:p>
        </w:tc>
      </w:tr>
    </w:tbl>
    <w:p w14:paraId="3EAFB61C" w14:textId="77777777" w:rsidR="00260E7D" w:rsidRPr="0087384E" w:rsidRDefault="00260E7D" w:rsidP="00260E7D">
      <w:pPr>
        <w:pStyle w:val="Overskrift2"/>
        <w:shd w:val="clear" w:color="auto" w:fill="FFFFFF"/>
        <w:spacing w:before="150" w:after="150" w:line="330" w:lineRule="atLeast"/>
        <w:rPr>
          <w:rFonts w:ascii="Helvetica" w:hAnsi="Helvetica"/>
          <w:color w:val="333333"/>
          <w:sz w:val="23"/>
          <w:szCs w:val="23"/>
          <w:lang w:val="nn-NO"/>
        </w:rPr>
      </w:pPr>
      <w:bookmarkStart w:id="54" w:name="§16"/>
      <w:bookmarkStart w:id="55" w:name="PARAGRAF_16"/>
      <w:bookmarkStart w:id="56" w:name="_Toc183689698"/>
      <w:bookmarkEnd w:id="54"/>
      <w:bookmarkEnd w:id="55"/>
      <w:r w:rsidRPr="0087384E">
        <w:rPr>
          <w:rFonts w:ascii="Helvetica" w:hAnsi="Helvetica"/>
          <w:color w:val="333333"/>
          <w:sz w:val="23"/>
          <w:szCs w:val="23"/>
          <w:lang w:val="nn-NO"/>
        </w:rPr>
        <w:t>§ 16.</w:t>
      </w:r>
      <w:r w:rsidRPr="0087384E">
        <w:rPr>
          <w:rStyle w:val="Utheving"/>
          <w:rFonts w:ascii="Helvetica" w:hAnsi="Helvetica"/>
          <w:color w:val="333333"/>
          <w:sz w:val="23"/>
          <w:szCs w:val="23"/>
          <w:lang w:val="nn-NO"/>
        </w:rPr>
        <w:t>Ikraftsetting</w:t>
      </w:r>
      <w:bookmarkEnd w:id="56"/>
    </w:p>
    <w:p w14:paraId="75EA26DC" w14:textId="77777777" w:rsidR="00260E7D" w:rsidRPr="0087384E" w:rsidRDefault="00260E7D" w:rsidP="00260E7D">
      <w:pPr>
        <w:pStyle w:val="mortaga"/>
        <w:shd w:val="clear" w:color="auto" w:fill="FFFFFF"/>
        <w:spacing w:before="225" w:beforeAutospacing="0" w:after="0" w:afterAutospacing="0"/>
        <w:ind w:firstLine="490"/>
        <w:rPr>
          <w:rFonts w:ascii="Helvetica" w:hAnsi="Helvetica"/>
          <w:color w:val="333333"/>
          <w:sz w:val="23"/>
          <w:szCs w:val="23"/>
          <w:lang w:val="nn-NO"/>
        </w:rPr>
      </w:pPr>
      <w:proofErr w:type="spellStart"/>
      <w:r w:rsidRPr="0087384E">
        <w:rPr>
          <w:rFonts w:ascii="Helvetica" w:hAnsi="Helvetica"/>
          <w:color w:val="333333"/>
          <w:sz w:val="23"/>
          <w:szCs w:val="23"/>
          <w:lang w:val="nn-NO"/>
        </w:rPr>
        <w:t>Forskriften</w:t>
      </w:r>
      <w:proofErr w:type="spellEnd"/>
      <w:r w:rsidRPr="0087384E">
        <w:rPr>
          <w:rFonts w:ascii="Helvetica" w:hAnsi="Helvetica"/>
          <w:color w:val="333333"/>
          <w:sz w:val="23"/>
          <w:szCs w:val="23"/>
          <w:lang w:val="nn-NO"/>
        </w:rPr>
        <w:t xml:space="preserve"> trer i kraft 1. august 2024. Samtidig </w:t>
      </w:r>
      <w:proofErr w:type="spellStart"/>
      <w:r w:rsidRPr="0087384E">
        <w:rPr>
          <w:rFonts w:ascii="Helvetica" w:hAnsi="Helvetica"/>
          <w:color w:val="333333"/>
          <w:sz w:val="23"/>
          <w:szCs w:val="23"/>
          <w:lang w:val="nn-NO"/>
        </w:rPr>
        <w:t>oppheves</w:t>
      </w:r>
      <w:proofErr w:type="spellEnd"/>
      <w:r w:rsidRPr="0087384E">
        <w:rPr>
          <w:rFonts w:ascii="Helvetica" w:hAnsi="Helvetica"/>
          <w:color w:val="333333"/>
          <w:sz w:val="23"/>
          <w:szCs w:val="23"/>
          <w:lang w:val="nn-NO"/>
        </w:rPr>
        <w:t xml:space="preserve"> forskrift om ordensreglement for grunnskolen i Kristiansand vedtatt 24. mars 2021.</w:t>
      </w:r>
    </w:p>
    <w:p w14:paraId="3AFCCC96" w14:textId="2CAC6F37" w:rsidR="00241E81" w:rsidRPr="0087384E" w:rsidRDefault="00241E81">
      <w:pPr>
        <w:rPr>
          <w:rFonts w:ascii="Verdana" w:hAnsi="Verdana"/>
          <w:sz w:val="20"/>
          <w:szCs w:val="20"/>
          <w:lang w:val="nn-NO"/>
        </w:rPr>
      </w:pPr>
    </w:p>
    <w:p w14:paraId="28C7CD07" w14:textId="23108893" w:rsidR="00241E81" w:rsidRPr="0087384E" w:rsidRDefault="00241E81">
      <w:pPr>
        <w:rPr>
          <w:rFonts w:ascii="Verdana" w:hAnsi="Verdana"/>
          <w:sz w:val="20"/>
          <w:szCs w:val="20"/>
          <w:lang w:val="nn-NO"/>
        </w:rPr>
      </w:pPr>
    </w:p>
    <w:p w14:paraId="0F9B271C" w14:textId="06DCBCDB" w:rsidR="00911D4F" w:rsidRPr="0087384E" w:rsidRDefault="00911D4F" w:rsidP="7A16E0E5">
      <w:pPr>
        <w:pStyle w:val="Overskrift2"/>
        <w:rPr>
          <w:rFonts w:ascii="Verdana" w:eastAsia="Times New Roman" w:hAnsi="Verdana" w:cstheme="minorBidi"/>
          <w:sz w:val="20"/>
          <w:szCs w:val="20"/>
          <w:lang w:val="nn-NO"/>
        </w:rPr>
      </w:pPr>
      <w:bookmarkStart w:id="57" w:name="_Toc183689699"/>
      <w:r w:rsidRPr="0087384E">
        <w:rPr>
          <w:rFonts w:ascii="Verdana" w:eastAsia="Times New Roman" w:hAnsi="Verdana" w:cstheme="minorBidi"/>
          <w:sz w:val="20"/>
          <w:szCs w:val="20"/>
          <w:lang w:val="nn-NO"/>
        </w:rPr>
        <w:t>Gratisprinsippet i skolen</w:t>
      </w:r>
      <w:bookmarkEnd w:id="57"/>
    </w:p>
    <w:p w14:paraId="7CECECF4" w14:textId="5DE73F48" w:rsidR="003C155E" w:rsidRPr="00B62252" w:rsidRDefault="003C155E" w:rsidP="00911D4F">
      <w:pPr>
        <w:shd w:val="clear" w:color="auto" w:fill="FFFFFF"/>
        <w:spacing w:before="161" w:after="161" w:line="240" w:lineRule="auto"/>
        <w:outlineLvl w:val="0"/>
        <w:rPr>
          <w:rFonts w:ascii="Verdana" w:eastAsia="Times New Roman" w:hAnsi="Verdana" w:cstheme="minorHAnsi"/>
          <w:color w:val="303030"/>
          <w:kern w:val="36"/>
          <w:sz w:val="20"/>
          <w:szCs w:val="20"/>
          <w:lang w:val="nb-NO"/>
        </w:rPr>
      </w:pPr>
      <w:bookmarkStart w:id="58" w:name="_Toc183689700"/>
      <w:proofErr w:type="spellStart"/>
      <w:r w:rsidRPr="0087384E">
        <w:rPr>
          <w:rFonts w:ascii="Verdana" w:eastAsia="Times New Roman" w:hAnsi="Verdana" w:cstheme="minorHAnsi"/>
          <w:color w:val="303030"/>
          <w:kern w:val="36"/>
          <w:sz w:val="20"/>
          <w:szCs w:val="20"/>
          <w:lang w:val="nn-NO"/>
        </w:rPr>
        <w:t>Opplæringslovens</w:t>
      </w:r>
      <w:proofErr w:type="spellEnd"/>
      <w:r w:rsidRPr="0087384E">
        <w:rPr>
          <w:rFonts w:ascii="Verdana" w:eastAsia="Times New Roman" w:hAnsi="Verdana" w:cstheme="minorHAnsi"/>
          <w:color w:val="303030"/>
          <w:kern w:val="36"/>
          <w:sz w:val="20"/>
          <w:szCs w:val="20"/>
          <w:lang w:val="nn-NO"/>
        </w:rPr>
        <w:t xml:space="preserve"> § 2-15 er </w:t>
      </w:r>
      <w:proofErr w:type="spellStart"/>
      <w:r w:rsidRPr="0087384E">
        <w:rPr>
          <w:rFonts w:ascii="Verdana" w:eastAsia="Times New Roman" w:hAnsi="Verdana" w:cstheme="minorHAnsi"/>
          <w:color w:val="303030"/>
          <w:kern w:val="36"/>
          <w:sz w:val="20"/>
          <w:szCs w:val="20"/>
          <w:lang w:val="nn-NO"/>
        </w:rPr>
        <w:t>styrende</w:t>
      </w:r>
      <w:proofErr w:type="spellEnd"/>
      <w:r w:rsidRPr="0087384E">
        <w:rPr>
          <w:rFonts w:ascii="Verdana" w:eastAsia="Times New Roman" w:hAnsi="Verdana" w:cstheme="minorHAnsi"/>
          <w:color w:val="303030"/>
          <w:kern w:val="36"/>
          <w:sz w:val="20"/>
          <w:szCs w:val="20"/>
          <w:lang w:val="nn-NO"/>
        </w:rPr>
        <w:t xml:space="preserve"> for </w:t>
      </w:r>
      <w:proofErr w:type="spellStart"/>
      <w:r w:rsidRPr="0087384E">
        <w:rPr>
          <w:rFonts w:ascii="Verdana" w:eastAsia="Times New Roman" w:hAnsi="Verdana" w:cstheme="minorHAnsi"/>
          <w:color w:val="303030"/>
          <w:kern w:val="36"/>
          <w:sz w:val="20"/>
          <w:szCs w:val="20"/>
          <w:lang w:val="nn-NO"/>
        </w:rPr>
        <w:t>hvordan</w:t>
      </w:r>
      <w:proofErr w:type="spellEnd"/>
      <w:r w:rsidRPr="0087384E">
        <w:rPr>
          <w:rFonts w:ascii="Verdana" w:eastAsia="Times New Roman" w:hAnsi="Verdana" w:cstheme="minorHAnsi"/>
          <w:color w:val="303030"/>
          <w:kern w:val="36"/>
          <w:sz w:val="20"/>
          <w:szCs w:val="20"/>
          <w:lang w:val="nn-NO"/>
        </w:rPr>
        <w:t xml:space="preserve"> skoletur kan </w:t>
      </w:r>
      <w:proofErr w:type="spellStart"/>
      <w:r w:rsidRPr="0087384E">
        <w:rPr>
          <w:rFonts w:ascii="Verdana" w:eastAsia="Times New Roman" w:hAnsi="Verdana" w:cstheme="minorHAnsi"/>
          <w:color w:val="303030"/>
          <w:kern w:val="36"/>
          <w:sz w:val="20"/>
          <w:szCs w:val="20"/>
          <w:lang w:val="nn-NO"/>
        </w:rPr>
        <w:t>organiseres</w:t>
      </w:r>
      <w:proofErr w:type="spellEnd"/>
      <w:r w:rsidRPr="0087384E">
        <w:rPr>
          <w:rFonts w:ascii="Verdana" w:eastAsia="Times New Roman" w:hAnsi="Verdana" w:cstheme="minorHAnsi"/>
          <w:color w:val="303030"/>
          <w:kern w:val="36"/>
          <w:sz w:val="20"/>
          <w:szCs w:val="20"/>
          <w:lang w:val="nn-NO"/>
        </w:rPr>
        <w:t xml:space="preserve"> og </w:t>
      </w:r>
      <w:proofErr w:type="spellStart"/>
      <w:r w:rsidRPr="0087384E">
        <w:rPr>
          <w:rFonts w:ascii="Verdana" w:eastAsia="Times New Roman" w:hAnsi="Verdana" w:cstheme="minorHAnsi"/>
          <w:color w:val="303030"/>
          <w:kern w:val="36"/>
          <w:sz w:val="20"/>
          <w:szCs w:val="20"/>
          <w:lang w:val="nn-NO"/>
        </w:rPr>
        <w:t>finansieres</w:t>
      </w:r>
      <w:proofErr w:type="spellEnd"/>
      <w:r w:rsidRPr="0087384E">
        <w:rPr>
          <w:rFonts w:ascii="Verdana" w:eastAsia="Times New Roman" w:hAnsi="Verdana" w:cstheme="minorHAnsi"/>
          <w:color w:val="303030"/>
          <w:kern w:val="36"/>
          <w:sz w:val="20"/>
          <w:szCs w:val="20"/>
          <w:lang w:val="nn-NO"/>
        </w:rPr>
        <w:t xml:space="preserve">. </w:t>
      </w:r>
      <w:r w:rsidRPr="00B62252">
        <w:rPr>
          <w:rFonts w:ascii="Verdana" w:eastAsia="Times New Roman" w:hAnsi="Verdana" w:cstheme="minorHAnsi"/>
          <w:color w:val="303030"/>
          <w:kern w:val="36"/>
          <w:sz w:val="20"/>
          <w:szCs w:val="20"/>
          <w:lang w:val="nb-NO"/>
        </w:rPr>
        <w:t>Det er med bakgrunn i Opplæringslovens ikke tillatt å ta egenandel for skoletur.</w:t>
      </w:r>
      <w:bookmarkEnd w:id="58"/>
    </w:p>
    <w:p w14:paraId="6A4D8006" w14:textId="77777777" w:rsidR="003C155E" w:rsidRPr="00B62252" w:rsidRDefault="003C155E" w:rsidP="00911D4F">
      <w:pPr>
        <w:shd w:val="clear" w:color="auto" w:fill="FFFFFF"/>
        <w:spacing w:before="161" w:after="161" w:line="240" w:lineRule="auto"/>
        <w:outlineLvl w:val="0"/>
        <w:rPr>
          <w:rFonts w:ascii="Verdana" w:eastAsia="Times New Roman" w:hAnsi="Verdana" w:cs="Arial"/>
          <w:color w:val="303030"/>
          <w:kern w:val="36"/>
          <w:sz w:val="20"/>
          <w:szCs w:val="20"/>
          <w:lang w:val="nb-NO"/>
        </w:rPr>
      </w:pPr>
    </w:p>
    <w:p w14:paraId="4D212E80" w14:textId="77777777" w:rsidR="00AF0FA3" w:rsidRPr="00AF0FA3" w:rsidRDefault="00AF0FA3" w:rsidP="00AF0FA3">
      <w:pPr>
        <w:pStyle w:val="Overskrift4"/>
        <w:shd w:val="clear" w:color="auto" w:fill="FFFFFF"/>
        <w:spacing w:before="150" w:after="150" w:line="330" w:lineRule="atLeast"/>
        <w:rPr>
          <w:rFonts w:ascii="Helvetica" w:hAnsi="Helvetica"/>
          <w:color w:val="333333"/>
          <w:sz w:val="23"/>
          <w:szCs w:val="23"/>
          <w:lang w:val="nn-NO"/>
        </w:rPr>
      </w:pPr>
      <w:r w:rsidRPr="00AF0FA3">
        <w:rPr>
          <w:rFonts w:ascii="Helvetica" w:hAnsi="Helvetica"/>
          <w:color w:val="333333"/>
          <w:sz w:val="23"/>
          <w:szCs w:val="23"/>
          <w:lang w:val="nn-NO"/>
        </w:rPr>
        <w:t>§ 2-5.</w:t>
      </w:r>
      <w:r w:rsidRPr="00AF0FA3">
        <w:rPr>
          <w:rStyle w:val="Utheving"/>
          <w:rFonts w:ascii="Helvetica" w:hAnsi="Helvetica"/>
          <w:color w:val="333333"/>
          <w:sz w:val="23"/>
          <w:szCs w:val="23"/>
          <w:lang w:val="nn-NO"/>
        </w:rPr>
        <w:t>Gratis grunnskoleopplæring</w:t>
      </w:r>
    </w:p>
    <w:p w14:paraId="0D01B188" w14:textId="77777777" w:rsidR="00AF0FA3" w:rsidRPr="00AF0FA3" w:rsidRDefault="00AF0FA3" w:rsidP="00AF0FA3">
      <w:pPr>
        <w:pStyle w:val="mortaga"/>
        <w:shd w:val="clear" w:color="auto" w:fill="FFFFFF"/>
        <w:spacing w:before="225" w:beforeAutospacing="0" w:after="0" w:afterAutospacing="0"/>
        <w:ind w:firstLine="490"/>
        <w:rPr>
          <w:rFonts w:ascii="Helvetica" w:hAnsi="Helvetica"/>
          <w:color w:val="333333"/>
          <w:sz w:val="23"/>
          <w:szCs w:val="23"/>
          <w:lang w:val="nn-NO"/>
        </w:rPr>
      </w:pPr>
      <w:r w:rsidRPr="00AF0FA3">
        <w:rPr>
          <w:rFonts w:ascii="Helvetica" w:hAnsi="Helvetica"/>
          <w:color w:val="333333"/>
          <w:sz w:val="23"/>
          <w:szCs w:val="23"/>
          <w:lang w:val="nn-NO"/>
        </w:rPr>
        <w:t>Grunnskoleopplæring skal vere gratis. Kommunen skal ikkje krevje at elevane eller foreldra dekkjer utgifter knytte til grunnskoleopplæringa, til dømes utgifter til undervisningsmateriell, transport i skoletida, leirskoleopphald eller andre skoleturar.</w:t>
      </w:r>
    </w:p>
    <w:p w14:paraId="29561BA3" w14:textId="77777777" w:rsidR="003C155E" w:rsidRPr="00AF0FA3" w:rsidRDefault="003C155E" w:rsidP="00911D4F">
      <w:pPr>
        <w:spacing w:after="0" w:line="240" w:lineRule="auto"/>
        <w:rPr>
          <w:rFonts w:ascii="Verdana" w:eastAsia="Times New Roman" w:hAnsi="Verdana" w:cs="Arial"/>
          <w:b/>
          <w:bCs/>
          <w:i/>
          <w:iCs/>
          <w:color w:val="303030"/>
          <w:sz w:val="20"/>
          <w:szCs w:val="20"/>
          <w:lang w:val="nn-NO"/>
        </w:rPr>
      </w:pPr>
    </w:p>
    <w:p w14:paraId="122C6273" w14:textId="77777777" w:rsidR="003C155E" w:rsidRPr="00AF0FA3" w:rsidRDefault="003C155E" w:rsidP="00911D4F">
      <w:pPr>
        <w:spacing w:after="0" w:line="240" w:lineRule="auto"/>
        <w:rPr>
          <w:rFonts w:ascii="Verdana" w:eastAsia="Times New Roman" w:hAnsi="Verdana" w:cs="Arial"/>
          <w:b/>
          <w:bCs/>
          <w:i/>
          <w:iCs/>
          <w:color w:val="303030"/>
          <w:sz w:val="20"/>
          <w:szCs w:val="20"/>
          <w:lang w:val="nn-NO"/>
        </w:rPr>
      </w:pPr>
    </w:p>
    <w:p w14:paraId="4930E9F3" w14:textId="7646B8CC" w:rsidR="00911D4F" w:rsidRPr="00B62252" w:rsidRDefault="00911D4F" w:rsidP="1CCE9786">
      <w:pPr>
        <w:spacing w:after="0" w:line="240" w:lineRule="auto"/>
        <w:rPr>
          <w:rFonts w:ascii="Verdana" w:eastAsia="Times New Roman" w:hAnsi="Verdana" w:cstheme="minorHAnsi"/>
          <w:b/>
          <w:bCs/>
          <w:i/>
          <w:iCs/>
          <w:color w:val="303030"/>
          <w:sz w:val="20"/>
          <w:szCs w:val="20"/>
          <w:lang w:val="nb-NO"/>
        </w:rPr>
      </w:pPr>
      <w:r w:rsidRPr="00B62252">
        <w:rPr>
          <w:rFonts w:ascii="Verdana" w:eastAsia="Times New Roman" w:hAnsi="Verdana" w:cstheme="minorHAnsi"/>
          <w:b/>
          <w:bCs/>
          <w:i/>
          <w:iCs/>
          <w:color w:val="303030"/>
          <w:sz w:val="20"/>
          <w:szCs w:val="20"/>
          <w:lang w:val="nb-NO"/>
        </w:rPr>
        <w:t>Klasseturer</w:t>
      </w:r>
    </w:p>
    <w:p w14:paraId="0C985AEE" w14:textId="77777777" w:rsidR="00911D4F" w:rsidRPr="00B62252" w:rsidRDefault="00911D4F" w:rsidP="1CCE9786">
      <w:pPr>
        <w:pStyle w:val="Listeavsnitt"/>
        <w:numPr>
          <w:ilvl w:val="0"/>
          <w:numId w:val="2"/>
        </w:numPr>
        <w:spacing w:after="0" w:line="240" w:lineRule="auto"/>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Hvis skolen arrangerer turer som en del av opplæringen, skal den være gratis for elever og foreldre. Eksempler på hva som avgjør om det er en del av opplæringen er blant annet:</w:t>
      </w:r>
    </w:p>
    <w:p w14:paraId="4BE5066C" w14:textId="77777777" w:rsidR="00911D4F" w:rsidRPr="00B62252" w:rsidRDefault="00911D4F" w:rsidP="1CCE9786">
      <w:pPr>
        <w:pStyle w:val="Listeavsnitt"/>
        <w:numPr>
          <w:ilvl w:val="0"/>
          <w:numId w:val="2"/>
        </w:numPr>
        <w:spacing w:after="0" w:line="240" w:lineRule="auto"/>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Turen foregår i skoletiden</w:t>
      </w:r>
    </w:p>
    <w:p w14:paraId="2C342C49" w14:textId="77777777" w:rsidR="00911D4F" w:rsidRPr="00B62252" w:rsidRDefault="00911D4F" w:rsidP="1CCE9786">
      <w:pPr>
        <w:pStyle w:val="Listeavsnitt"/>
        <w:numPr>
          <w:ilvl w:val="0"/>
          <w:numId w:val="2"/>
        </w:numPr>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Turen er en del av opplæringen etter læreplanene for fag</w:t>
      </w:r>
    </w:p>
    <w:p w14:paraId="6893B832" w14:textId="77777777" w:rsidR="00911D4F" w:rsidRPr="00B62252" w:rsidRDefault="00911D4F" w:rsidP="1CCE9786">
      <w:pPr>
        <w:pStyle w:val="Listeavsnitt"/>
        <w:numPr>
          <w:ilvl w:val="0"/>
          <w:numId w:val="2"/>
        </w:numPr>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Lærere er med på turen og mottar lønn</w:t>
      </w:r>
    </w:p>
    <w:p w14:paraId="060E418A" w14:textId="77777777" w:rsidR="00911D4F" w:rsidRPr="00B62252" w:rsidRDefault="00911D4F" w:rsidP="1CCE9786">
      <w:pPr>
        <w:pStyle w:val="Listeavsnitt"/>
        <w:numPr>
          <w:ilvl w:val="0"/>
          <w:numId w:val="2"/>
        </w:numPr>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Det er utarbeidet regler for turen, med for eksempel sanksjoner for hjemsendelse</w:t>
      </w:r>
    </w:p>
    <w:p w14:paraId="6BF509C5" w14:textId="77777777" w:rsidR="00911D4F" w:rsidRPr="00B62252" w:rsidRDefault="00911D4F" w:rsidP="1CCE9786">
      <w:pPr>
        <w:pStyle w:val="Listeavsnitt"/>
        <w:numPr>
          <w:ilvl w:val="0"/>
          <w:numId w:val="2"/>
        </w:numPr>
        <w:rPr>
          <w:rFonts w:ascii="Verdana" w:eastAsia="Times New Roman" w:hAnsi="Verdana" w:cstheme="minorHAnsi"/>
          <w:color w:val="303030"/>
          <w:sz w:val="20"/>
          <w:szCs w:val="20"/>
          <w:lang w:val="nb-NO"/>
        </w:rPr>
      </w:pPr>
      <w:r w:rsidRPr="00B62252">
        <w:rPr>
          <w:rFonts w:ascii="Verdana" w:eastAsia="Times New Roman" w:hAnsi="Verdana" w:cstheme="minorHAnsi"/>
          <w:color w:val="303030"/>
          <w:sz w:val="20"/>
          <w:szCs w:val="20"/>
          <w:lang w:val="nb-NO"/>
        </w:rPr>
        <w:t>Skoleeier er ansvarlig dersom det oppstår uhell</w:t>
      </w:r>
    </w:p>
    <w:p w14:paraId="3284C513" w14:textId="77777777" w:rsidR="00911D4F" w:rsidRPr="00B62252" w:rsidRDefault="00911D4F" w:rsidP="7A16E0E5">
      <w:pPr>
        <w:pStyle w:val="Listeavsnitt"/>
        <w:numPr>
          <w:ilvl w:val="0"/>
          <w:numId w:val="2"/>
        </w:numPr>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t xml:space="preserve">Turen </w:t>
      </w:r>
      <w:proofErr w:type="gramStart"/>
      <w:r w:rsidRPr="00B62252">
        <w:rPr>
          <w:rFonts w:ascii="Verdana" w:eastAsia="Times New Roman" w:hAnsi="Verdana"/>
          <w:color w:val="303030"/>
          <w:sz w:val="20"/>
          <w:szCs w:val="20"/>
          <w:lang w:val="nb-NO"/>
        </w:rPr>
        <w:t>fremgår</w:t>
      </w:r>
      <w:proofErr w:type="gramEnd"/>
      <w:r w:rsidRPr="00B62252">
        <w:rPr>
          <w:rFonts w:ascii="Verdana" w:eastAsia="Times New Roman" w:hAnsi="Verdana"/>
          <w:color w:val="303030"/>
          <w:sz w:val="20"/>
          <w:szCs w:val="20"/>
          <w:lang w:val="nb-NO"/>
        </w:rPr>
        <w:t xml:space="preserve"> av skolens virksomhetsplan/årsplan</w:t>
      </w:r>
    </w:p>
    <w:p w14:paraId="2A894325" w14:textId="75967044" w:rsidR="00911D4F" w:rsidRPr="00B62252" w:rsidRDefault="00911D4F" w:rsidP="7A16E0E5">
      <w:pPr>
        <w:pStyle w:val="Listeavsnitt"/>
        <w:numPr>
          <w:ilvl w:val="0"/>
          <w:numId w:val="2"/>
        </w:numPr>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t>De som ikke er med på turen har et organisert opplæringstilbud</w:t>
      </w:r>
    </w:p>
    <w:p w14:paraId="6EE1A2BA" w14:textId="4221FC72" w:rsidR="00911D4F" w:rsidRPr="00B62252" w:rsidRDefault="00911D4F" w:rsidP="7A16E0E5">
      <w:pPr>
        <w:pStyle w:val="Listeavsnitt"/>
        <w:numPr>
          <w:ilvl w:val="0"/>
          <w:numId w:val="2"/>
        </w:numPr>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t>Hvis turen er delvis lagt til skoletiden og delvis til fridager, kan skolen velge å ta betalt for den delen som foregår på fridager. Skolen må da legge til rette for at de mulig for eleven å kun delta på skoledagen, for eksempel med transport.</w:t>
      </w:r>
    </w:p>
    <w:p w14:paraId="612CB3ED" w14:textId="5B7BE34A" w:rsidR="00911D4F" w:rsidRPr="00B62252" w:rsidRDefault="00911D4F" w:rsidP="7A16E0E5">
      <w:pPr>
        <w:pStyle w:val="Listeavsnitt"/>
        <w:numPr>
          <w:ilvl w:val="0"/>
          <w:numId w:val="2"/>
        </w:numPr>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lastRenderedPageBreak/>
        <w:t xml:space="preserve">Foreldre kan på eget initiativ foreslå å bidra til en tur som krever mer penger enn det skolen kan bruke. Skolen har likevel et ansvar for at foreldreinnsamlingen foregår på lovlig måte, og bidragene skal være frivillig og anonyme. </w:t>
      </w:r>
    </w:p>
    <w:p w14:paraId="7F405FC2" w14:textId="301A35FB" w:rsidR="00911D4F" w:rsidRPr="00B62252" w:rsidRDefault="00911D4F" w:rsidP="7A16E0E5">
      <w:pPr>
        <w:spacing w:after="0" w:line="240" w:lineRule="auto"/>
        <w:rPr>
          <w:rFonts w:ascii="Verdana" w:eastAsia="Times New Roman" w:hAnsi="Verdana"/>
          <w:b/>
          <w:bCs/>
          <w:color w:val="303030"/>
          <w:sz w:val="20"/>
          <w:szCs w:val="20"/>
          <w:lang w:val="nb-NO"/>
        </w:rPr>
      </w:pPr>
      <w:r w:rsidRPr="00B62252">
        <w:rPr>
          <w:rFonts w:ascii="Verdana" w:eastAsia="Times New Roman" w:hAnsi="Verdana"/>
          <w:b/>
          <w:bCs/>
          <w:color w:val="303030"/>
          <w:sz w:val="20"/>
          <w:szCs w:val="20"/>
          <w:lang w:val="nb-NO"/>
        </w:rPr>
        <w:t>Ulykkesforsikring</w:t>
      </w:r>
    </w:p>
    <w:p w14:paraId="066233BD" w14:textId="373AFD7D" w:rsidR="00911D4F" w:rsidRPr="00B62252" w:rsidRDefault="00911D4F" w:rsidP="7A16E0E5">
      <w:pPr>
        <w:spacing w:after="0" w:line="240" w:lineRule="auto"/>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t xml:space="preserve">Skoleeier er ansvarlig for å ha ulykkesforsikring for alle elevene som drar på skoleturer. </w:t>
      </w:r>
    </w:p>
    <w:p w14:paraId="50C5804E" w14:textId="77777777" w:rsidR="00911D4F" w:rsidRPr="00B62252" w:rsidRDefault="00911D4F" w:rsidP="00911D4F">
      <w:pPr>
        <w:rPr>
          <w:rFonts w:ascii="Verdana" w:eastAsia="Times New Roman" w:hAnsi="Verdana" w:cstheme="minorHAnsi"/>
          <w:color w:val="303030"/>
          <w:sz w:val="20"/>
          <w:szCs w:val="20"/>
          <w:lang w:val="nb-NO"/>
        </w:rPr>
      </w:pPr>
    </w:p>
    <w:p w14:paraId="0A783290" w14:textId="3FF9E4EC" w:rsidR="00911D4F" w:rsidRPr="00B62252" w:rsidRDefault="00911D4F" w:rsidP="7A16E0E5">
      <w:pPr>
        <w:spacing w:after="0" w:line="240" w:lineRule="auto"/>
        <w:rPr>
          <w:rFonts w:ascii="Verdana" w:eastAsia="Times New Roman" w:hAnsi="Verdana"/>
          <w:b/>
          <w:bCs/>
          <w:color w:val="303030"/>
          <w:sz w:val="20"/>
          <w:szCs w:val="20"/>
          <w:lang w:val="nb-NO"/>
        </w:rPr>
      </w:pPr>
      <w:r w:rsidRPr="00B62252">
        <w:rPr>
          <w:rFonts w:ascii="Verdana" w:eastAsia="Times New Roman" w:hAnsi="Verdana"/>
          <w:b/>
          <w:bCs/>
          <w:color w:val="303030"/>
          <w:sz w:val="20"/>
          <w:szCs w:val="20"/>
          <w:lang w:val="nb-NO"/>
        </w:rPr>
        <w:t>Turer som er arrangert av foreldre</w:t>
      </w:r>
    </w:p>
    <w:p w14:paraId="1EA154C5" w14:textId="0141263F" w:rsidR="00911D4F" w:rsidRPr="00B62252" w:rsidRDefault="00911D4F" w:rsidP="7A16E0E5">
      <w:pPr>
        <w:spacing w:after="0" w:line="240" w:lineRule="auto"/>
        <w:rPr>
          <w:rFonts w:ascii="Verdana" w:eastAsia="Times New Roman" w:hAnsi="Verdana"/>
          <w:color w:val="303030"/>
          <w:sz w:val="20"/>
          <w:szCs w:val="20"/>
          <w:lang w:val="nb-NO"/>
        </w:rPr>
      </w:pPr>
      <w:r w:rsidRPr="00B62252">
        <w:rPr>
          <w:rFonts w:ascii="Verdana" w:eastAsia="Times New Roman" w:hAnsi="Verdana"/>
          <w:color w:val="303030"/>
          <w:sz w:val="20"/>
          <w:szCs w:val="20"/>
          <w:lang w:val="nb-NO"/>
        </w:rPr>
        <w:t>Turer som arrangeres av foreldrene og som legges utenom vanlig skoletid og ikke har noe med opplæringen å gjøre, er ikke en del av gratisprinsippet.</w:t>
      </w:r>
    </w:p>
    <w:p w14:paraId="108619C0" w14:textId="77777777" w:rsidR="00911D4F" w:rsidRPr="00B62252" w:rsidRDefault="00911D4F">
      <w:pPr>
        <w:rPr>
          <w:rFonts w:ascii="Verdana" w:hAnsi="Verdana"/>
          <w:sz w:val="20"/>
          <w:szCs w:val="20"/>
          <w:lang w:val="nb-NO"/>
        </w:rPr>
      </w:pPr>
    </w:p>
    <w:p w14:paraId="07F98AFA" w14:textId="6FAA2E89" w:rsidR="00D766B8" w:rsidRPr="0087384E" w:rsidRDefault="00911D4F">
      <w:pPr>
        <w:rPr>
          <w:rFonts w:ascii="Verdana" w:hAnsi="Verdana"/>
          <w:i/>
          <w:iCs/>
          <w:sz w:val="20"/>
          <w:szCs w:val="20"/>
          <w:lang w:val="nn-NO"/>
        </w:rPr>
      </w:pPr>
      <w:proofErr w:type="spellStart"/>
      <w:r w:rsidRPr="0087384E">
        <w:rPr>
          <w:rFonts w:ascii="Verdana" w:hAnsi="Verdana"/>
          <w:i/>
          <w:iCs/>
          <w:sz w:val="20"/>
          <w:szCs w:val="20"/>
          <w:lang w:val="nn-NO"/>
        </w:rPr>
        <w:t>Jfr</w:t>
      </w:r>
      <w:proofErr w:type="spellEnd"/>
      <w:r w:rsidRPr="0087384E">
        <w:rPr>
          <w:rFonts w:ascii="Verdana" w:hAnsi="Verdana"/>
          <w:i/>
          <w:iCs/>
          <w:sz w:val="20"/>
          <w:szCs w:val="20"/>
          <w:lang w:val="nn-NO"/>
        </w:rPr>
        <w:t xml:space="preserve"> - </w:t>
      </w:r>
      <w:hyperlink r:id="rId58">
        <w:r w:rsidRPr="0087384E">
          <w:rPr>
            <w:rStyle w:val="Hyperkobling"/>
            <w:rFonts w:ascii="Verdana" w:hAnsi="Verdana"/>
            <w:i/>
            <w:iCs/>
            <w:sz w:val="20"/>
            <w:szCs w:val="20"/>
            <w:lang w:val="nn-NO"/>
          </w:rPr>
          <w:t>https://www.udir.no/regelverk-og-tilsyn/skole-og-opplaring/gratisprinsippet/grunnskolen/aktiviteter-og-turer/klasseturer/?path=cehmjmdcehmjmjcehmkdj</w:t>
        </w:r>
      </w:hyperlink>
    </w:p>
    <w:p w14:paraId="135D26DD" w14:textId="77777777" w:rsidR="00866189" w:rsidRPr="0087384E" w:rsidRDefault="00866189">
      <w:pPr>
        <w:rPr>
          <w:rFonts w:ascii="Verdana" w:hAnsi="Verdana"/>
          <w:i/>
          <w:iCs/>
          <w:sz w:val="20"/>
          <w:szCs w:val="20"/>
          <w:lang w:val="nn-NO"/>
        </w:rPr>
      </w:pPr>
    </w:p>
    <w:p w14:paraId="71D71309" w14:textId="6A3E71B9" w:rsidR="00BB2A5A" w:rsidRPr="0087384E" w:rsidRDefault="00BB2A5A" w:rsidP="00CA3E05">
      <w:pPr>
        <w:pStyle w:val="Overskrift2"/>
        <w:rPr>
          <w:rFonts w:ascii="Verdana" w:hAnsi="Verdana" w:cstheme="minorHAnsi"/>
          <w:sz w:val="20"/>
          <w:szCs w:val="20"/>
          <w:lang w:val="nn-NO"/>
        </w:rPr>
      </w:pPr>
      <w:bookmarkStart w:id="59" w:name="_Toc183689701"/>
      <w:r w:rsidRPr="0087384E">
        <w:rPr>
          <w:rFonts w:ascii="Verdana" w:hAnsi="Verdana" w:cstheme="minorHAnsi"/>
          <w:sz w:val="20"/>
          <w:szCs w:val="20"/>
          <w:lang w:val="nn-NO"/>
        </w:rPr>
        <w:t xml:space="preserve">Skjema for </w:t>
      </w:r>
      <w:proofErr w:type="spellStart"/>
      <w:r w:rsidRPr="0087384E">
        <w:rPr>
          <w:rFonts w:ascii="Verdana" w:hAnsi="Verdana" w:cstheme="minorHAnsi"/>
          <w:sz w:val="20"/>
          <w:szCs w:val="20"/>
          <w:lang w:val="nn-NO"/>
        </w:rPr>
        <w:t>ordensregler</w:t>
      </w:r>
      <w:proofErr w:type="spellEnd"/>
      <w:r w:rsidRPr="0087384E">
        <w:rPr>
          <w:rFonts w:ascii="Verdana" w:hAnsi="Verdana" w:cstheme="minorHAnsi"/>
          <w:sz w:val="20"/>
          <w:szCs w:val="20"/>
          <w:lang w:val="nn-NO"/>
        </w:rPr>
        <w:t xml:space="preserve"> som gjelder for</w:t>
      </w:r>
      <w:r w:rsidR="00CA3E05" w:rsidRPr="0087384E">
        <w:rPr>
          <w:rFonts w:ascii="Verdana" w:hAnsi="Verdana" w:cstheme="minorHAnsi"/>
          <w:sz w:val="20"/>
          <w:szCs w:val="20"/>
          <w:lang w:val="nn-NO"/>
        </w:rPr>
        <w:t xml:space="preserve"> turen </w:t>
      </w:r>
      <w:r w:rsidR="0048510F" w:rsidRPr="0087384E">
        <w:rPr>
          <w:rFonts w:ascii="Verdana" w:hAnsi="Verdana" w:cstheme="minorHAnsi"/>
          <w:sz w:val="20"/>
          <w:szCs w:val="20"/>
          <w:lang w:val="nn-NO"/>
        </w:rPr>
        <w:t xml:space="preserve">som </w:t>
      </w:r>
      <w:r w:rsidR="001F53A5" w:rsidRPr="0087384E">
        <w:rPr>
          <w:rFonts w:ascii="Verdana" w:hAnsi="Verdana" w:cstheme="minorHAnsi"/>
          <w:sz w:val="20"/>
          <w:szCs w:val="20"/>
          <w:lang w:val="nn-NO"/>
        </w:rPr>
        <w:t xml:space="preserve">skal </w:t>
      </w:r>
      <w:proofErr w:type="spellStart"/>
      <w:r w:rsidR="001F53A5" w:rsidRPr="0087384E">
        <w:rPr>
          <w:rFonts w:ascii="Verdana" w:hAnsi="Verdana" w:cstheme="minorHAnsi"/>
          <w:sz w:val="20"/>
          <w:szCs w:val="20"/>
          <w:lang w:val="nn-NO"/>
        </w:rPr>
        <w:t>signeres</w:t>
      </w:r>
      <w:proofErr w:type="spellEnd"/>
      <w:r w:rsidR="001F53A5" w:rsidRPr="0087384E">
        <w:rPr>
          <w:rFonts w:ascii="Verdana" w:hAnsi="Verdana" w:cstheme="minorHAnsi"/>
          <w:sz w:val="20"/>
          <w:szCs w:val="20"/>
          <w:lang w:val="nn-NO"/>
        </w:rPr>
        <w:t xml:space="preserve"> av</w:t>
      </w:r>
      <w:r w:rsidR="00CA3E05" w:rsidRPr="0087384E">
        <w:rPr>
          <w:rFonts w:ascii="Verdana" w:hAnsi="Verdana" w:cstheme="minorHAnsi"/>
          <w:sz w:val="20"/>
          <w:szCs w:val="20"/>
          <w:lang w:val="nn-NO"/>
        </w:rPr>
        <w:t xml:space="preserve"> </w:t>
      </w:r>
      <w:proofErr w:type="spellStart"/>
      <w:r w:rsidR="00CA3E05" w:rsidRPr="0087384E">
        <w:rPr>
          <w:rFonts w:ascii="Verdana" w:hAnsi="Verdana" w:cstheme="minorHAnsi"/>
          <w:sz w:val="20"/>
          <w:szCs w:val="20"/>
          <w:lang w:val="nn-NO"/>
        </w:rPr>
        <w:t>foresatte</w:t>
      </w:r>
      <w:proofErr w:type="spellEnd"/>
      <w:r w:rsidR="00CA3E05" w:rsidRPr="0087384E">
        <w:rPr>
          <w:rFonts w:ascii="Verdana" w:hAnsi="Verdana" w:cstheme="minorHAnsi"/>
          <w:sz w:val="20"/>
          <w:szCs w:val="20"/>
          <w:lang w:val="nn-NO"/>
        </w:rPr>
        <w:t xml:space="preserve"> og elev</w:t>
      </w:r>
      <w:r w:rsidR="001F53A5" w:rsidRPr="0087384E">
        <w:rPr>
          <w:rFonts w:ascii="Verdana" w:hAnsi="Verdana" w:cstheme="minorHAnsi"/>
          <w:sz w:val="20"/>
          <w:szCs w:val="20"/>
          <w:lang w:val="nn-NO"/>
        </w:rPr>
        <w:t>er</w:t>
      </w:r>
      <w:r w:rsidR="00CA3E05" w:rsidRPr="0087384E">
        <w:rPr>
          <w:rFonts w:ascii="Verdana" w:hAnsi="Verdana" w:cstheme="minorHAnsi"/>
          <w:sz w:val="20"/>
          <w:szCs w:val="20"/>
          <w:lang w:val="nn-NO"/>
        </w:rPr>
        <w:t>.</w:t>
      </w:r>
      <w:bookmarkEnd w:id="59"/>
    </w:p>
    <w:p w14:paraId="1BFC6FC6" w14:textId="77777777" w:rsidR="00CA3E05" w:rsidRPr="0087384E" w:rsidRDefault="00CA3E05" w:rsidP="000C3F48">
      <w:pPr>
        <w:rPr>
          <w:rFonts w:ascii="Verdana" w:hAnsi="Verdana"/>
          <w:b/>
          <w:sz w:val="20"/>
          <w:szCs w:val="20"/>
          <w:u w:val="single"/>
          <w:lang w:val="nn-NO"/>
        </w:rPr>
      </w:pPr>
    </w:p>
    <w:p w14:paraId="3092BE6B" w14:textId="16CEDA21" w:rsidR="000C3F48" w:rsidRPr="0087384E" w:rsidRDefault="000C3F48" w:rsidP="7A16E0E5">
      <w:pPr>
        <w:rPr>
          <w:rFonts w:ascii="Verdana" w:hAnsi="Verdana"/>
          <w:b/>
          <w:bCs/>
          <w:sz w:val="20"/>
          <w:szCs w:val="20"/>
          <w:u w:val="single"/>
          <w:lang w:val="nn-NO"/>
        </w:rPr>
      </w:pPr>
      <w:proofErr w:type="spellStart"/>
      <w:r w:rsidRPr="0087384E">
        <w:rPr>
          <w:rFonts w:ascii="Verdana" w:hAnsi="Verdana"/>
          <w:b/>
          <w:bCs/>
          <w:sz w:val="20"/>
          <w:szCs w:val="20"/>
          <w:u w:val="single"/>
          <w:lang w:val="nn-NO"/>
        </w:rPr>
        <w:t>Ordensregler</w:t>
      </w:r>
      <w:proofErr w:type="spellEnd"/>
      <w:r w:rsidRPr="0087384E">
        <w:rPr>
          <w:rFonts w:ascii="Verdana" w:hAnsi="Verdana"/>
          <w:b/>
          <w:bCs/>
          <w:sz w:val="20"/>
          <w:szCs w:val="20"/>
          <w:u w:val="single"/>
          <w:lang w:val="nn-NO"/>
        </w:rPr>
        <w:t xml:space="preserve"> på turen med </w:t>
      </w:r>
      <w:r w:rsidR="00E6101C" w:rsidRPr="0087384E">
        <w:rPr>
          <w:rFonts w:ascii="Verdana" w:hAnsi="Verdana"/>
          <w:b/>
          <w:bCs/>
          <w:sz w:val="20"/>
          <w:szCs w:val="20"/>
          <w:u w:val="single"/>
          <w:lang w:val="nn-NO"/>
        </w:rPr>
        <w:t>vinterleirskole</w:t>
      </w:r>
    </w:p>
    <w:p w14:paraId="1797D827" w14:textId="77777777" w:rsidR="0073437A" w:rsidRPr="0073437A" w:rsidRDefault="0073437A" w:rsidP="0073437A">
      <w:pPr>
        <w:spacing w:after="0" w:line="240" w:lineRule="auto"/>
        <w:jc w:val="center"/>
        <w:rPr>
          <w:rFonts w:ascii="Verdana" w:eastAsia="Times New Roman" w:hAnsi="Verdana" w:cs="Times New Roman"/>
          <w:sz w:val="24"/>
          <w:szCs w:val="24"/>
          <w:lang w:val="no-NO" w:eastAsia="no-NO"/>
        </w:rPr>
      </w:pPr>
      <w:r w:rsidRPr="0073437A">
        <w:rPr>
          <w:rFonts w:ascii="Verdana" w:eastAsia="Times New Roman" w:hAnsi="Verdana" w:cs="Arial"/>
          <w:b/>
          <w:bCs/>
          <w:color w:val="000000"/>
          <w:sz w:val="40"/>
          <w:szCs w:val="40"/>
          <w:lang w:val="no-NO" w:eastAsia="no-NO"/>
        </w:rPr>
        <w:t>Reglement Vinterleirskolen</w:t>
      </w:r>
    </w:p>
    <w:p w14:paraId="7A6B4027" w14:textId="20141399"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1. </w:t>
      </w:r>
      <w:r w:rsidRPr="0073437A">
        <w:rPr>
          <w:rFonts w:ascii="Verdana" w:eastAsia="Times New Roman" w:hAnsi="Verdana" w:cs="Arial"/>
          <w:color w:val="000000"/>
          <w:lang w:val="no-NO" w:eastAsia="no-NO"/>
        </w:rPr>
        <w:t>Vær forsiktig med inventar/utstyr på rommene/hyttene. Meld fra til resepsjonen/lærere hvis noe går i stykker/mangler.</w:t>
      </w:r>
    </w:p>
    <w:p w14:paraId="492B29AD" w14:textId="4F7A2366"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2. </w:t>
      </w:r>
      <w:r w:rsidRPr="0073437A">
        <w:rPr>
          <w:rFonts w:ascii="Verdana" w:eastAsia="Times New Roman" w:hAnsi="Verdana" w:cs="Arial"/>
          <w:color w:val="000000"/>
          <w:lang w:val="no-NO" w:eastAsia="no-NO"/>
        </w:rPr>
        <w:t xml:space="preserve">Vær forsiktig med varme, stearinlys og fyrstikker. Vær spesielt oppmerksom på ovner. </w:t>
      </w:r>
      <w:r w:rsidRPr="0073437A">
        <w:rPr>
          <w:rFonts w:ascii="Verdana" w:eastAsia="Times New Roman" w:hAnsi="Verdana" w:cs="Arial"/>
          <w:color w:val="000000"/>
          <w:u w:val="single"/>
          <w:lang w:val="no-NO" w:eastAsia="no-NO"/>
        </w:rPr>
        <w:t>Tørk tøy i god avstand til ovner</w:t>
      </w:r>
      <w:r w:rsidRPr="0073437A">
        <w:rPr>
          <w:rFonts w:ascii="Verdana" w:eastAsia="Times New Roman" w:hAnsi="Verdana" w:cs="Arial"/>
          <w:color w:val="000000"/>
          <w:lang w:val="no-NO" w:eastAsia="no-NO"/>
        </w:rPr>
        <w:t>.</w:t>
      </w:r>
    </w:p>
    <w:p w14:paraId="202857DB" w14:textId="54FD5E95"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3. </w:t>
      </w:r>
      <w:r w:rsidRPr="0073437A">
        <w:rPr>
          <w:rFonts w:ascii="Verdana" w:eastAsia="Times New Roman" w:hAnsi="Verdana" w:cs="Arial"/>
          <w:color w:val="000000"/>
          <w:lang w:val="no-NO" w:eastAsia="no-NO"/>
        </w:rPr>
        <w:t>Etter “mørketid” skal det være ro på hyttene/rommene. Det vil bli gitt en konsekvens hvis dette ikke overholdes.</w:t>
      </w:r>
    </w:p>
    <w:p w14:paraId="2D428AAF" w14:textId="33E61AA7"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4. </w:t>
      </w:r>
      <w:r w:rsidRPr="0073437A">
        <w:rPr>
          <w:rFonts w:ascii="Verdana" w:eastAsia="Times New Roman" w:hAnsi="Verdana" w:cs="Arial"/>
          <w:color w:val="000000"/>
          <w:lang w:val="no-NO" w:eastAsia="no-NO"/>
        </w:rPr>
        <w:t>Alle skal følge de oppsatte tidspunktene i dagsplanen og de skal følges nøyaktig. Forsentkomming og annet misbruk av tidspunktene vil få konsekvenser.</w:t>
      </w:r>
    </w:p>
    <w:p w14:paraId="62F3842E" w14:textId="298BD64C"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5. </w:t>
      </w:r>
      <w:r w:rsidRPr="0073437A">
        <w:rPr>
          <w:rFonts w:ascii="Verdana" w:eastAsia="Times New Roman" w:hAnsi="Verdana" w:cs="Arial"/>
          <w:color w:val="000000"/>
          <w:lang w:val="no-NO" w:eastAsia="no-NO"/>
        </w:rPr>
        <w:t>Alle skal delta på oppsatte felles aktiviteter og samlinger med mindre annet er avtalt. Turleder bestemmer når aktiviteten eller samlingen er ferdig.</w:t>
      </w:r>
    </w:p>
    <w:p w14:paraId="57C37EE4" w14:textId="5D9C5E94"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6. </w:t>
      </w:r>
      <w:r w:rsidRPr="0073437A">
        <w:rPr>
          <w:rFonts w:ascii="Verdana" w:eastAsia="Times New Roman" w:hAnsi="Verdana" w:cs="Arial"/>
          <w:color w:val="000000"/>
          <w:lang w:val="no-NO" w:eastAsia="no-NO"/>
        </w:rPr>
        <w:t>Hvis noen blir syke og ikke kan delta på felles aktiviteter, må de tilbringe dagen og hele kvelden på egen hytte/rom. Hytten/rommet har heller ikke lov til å motta besøk.</w:t>
      </w:r>
    </w:p>
    <w:p w14:paraId="34B88F66" w14:textId="61A1D808"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7. </w:t>
      </w:r>
      <w:r w:rsidRPr="0073437A">
        <w:rPr>
          <w:rFonts w:ascii="Verdana" w:eastAsia="Times New Roman" w:hAnsi="Verdana" w:cs="Arial"/>
          <w:color w:val="000000"/>
          <w:lang w:val="no-NO" w:eastAsia="no-NO"/>
        </w:rPr>
        <w:t>Røyking/snusing/vaping er forbudt.</w:t>
      </w:r>
    </w:p>
    <w:p w14:paraId="751D86D6" w14:textId="166F19F8" w:rsidR="0073437A" w:rsidRPr="0073437A" w:rsidRDefault="0073437A" w:rsidP="0073437A">
      <w:pPr>
        <w:spacing w:after="0" w:line="240" w:lineRule="auto"/>
        <w:rPr>
          <w:rFonts w:ascii="Verdana" w:eastAsia="Times New Roman" w:hAnsi="Verdana" w:cs="Times New Roman"/>
          <w:sz w:val="24"/>
          <w:szCs w:val="24"/>
          <w:lang w:val="no-NO" w:eastAsia="no-NO"/>
        </w:rPr>
      </w:pPr>
      <w:r w:rsidRPr="0073437A">
        <w:rPr>
          <w:rFonts w:ascii="Verdana" w:eastAsia="Times New Roman" w:hAnsi="Verdana" w:cs="Times New Roman"/>
          <w:sz w:val="24"/>
          <w:szCs w:val="24"/>
          <w:lang w:val="no-NO" w:eastAsia="no-NO"/>
        </w:rPr>
        <w:br/>
        <w:t xml:space="preserve">8. </w:t>
      </w:r>
      <w:r w:rsidRPr="0073437A">
        <w:rPr>
          <w:rFonts w:ascii="Verdana" w:eastAsia="Times New Roman" w:hAnsi="Verdana" w:cs="Arial"/>
          <w:color w:val="000000"/>
          <w:lang w:val="no-NO" w:eastAsia="no-NO"/>
        </w:rPr>
        <w:t>Det er forbudt å ta med eller bruke rusmidler som f.eks alkohol på turen. Brudd på denne regelen fører til hjemsendelse på egen regning.</w:t>
      </w:r>
    </w:p>
    <w:p w14:paraId="61080890" w14:textId="5BA45E63" w:rsidR="0073437A" w:rsidRPr="0073437A" w:rsidRDefault="0073437A" w:rsidP="0073437A">
      <w:pPr>
        <w:spacing w:after="0" w:line="240" w:lineRule="auto"/>
        <w:rPr>
          <w:rFonts w:ascii="Times New Roman" w:eastAsia="Times New Roman" w:hAnsi="Times New Roman" w:cs="Times New Roman"/>
          <w:sz w:val="24"/>
          <w:szCs w:val="24"/>
          <w:lang w:val="no-NO" w:eastAsia="no-NO"/>
        </w:rPr>
      </w:pPr>
      <w:r w:rsidRPr="0073437A">
        <w:rPr>
          <w:rFonts w:ascii="Verdana" w:eastAsia="Times New Roman" w:hAnsi="Verdana" w:cs="Times New Roman"/>
          <w:sz w:val="24"/>
          <w:szCs w:val="24"/>
          <w:lang w:val="no-NO" w:eastAsia="no-NO"/>
        </w:rPr>
        <w:br/>
        <w:t xml:space="preserve">9. </w:t>
      </w:r>
      <w:r w:rsidRPr="0073437A">
        <w:rPr>
          <w:rFonts w:ascii="Verdana" w:eastAsia="Times New Roman" w:hAnsi="Verdana" w:cs="Arial"/>
          <w:color w:val="000000"/>
          <w:lang w:val="no-NO" w:eastAsia="no-NO"/>
        </w:rPr>
        <w:t xml:space="preserve">Hvis de nevnte reglene ikke overholdes, og en elev heller ikke viser vilje til å høre på eller rette seg etter beskjeder gitt av voksen, vil det kunne føre til </w:t>
      </w:r>
      <w:r w:rsidRPr="0073437A">
        <w:rPr>
          <w:rFonts w:ascii="Verdana" w:eastAsia="Times New Roman" w:hAnsi="Verdana" w:cs="Arial"/>
          <w:color w:val="000000"/>
          <w:lang w:val="no-NO" w:eastAsia="no-NO"/>
        </w:rPr>
        <w:lastRenderedPageBreak/>
        <w:t>hjemsendelse hvis turlederen vurderer at elevens atferd risikerer sikkerheten til seg selv og/eller andre elever.</w:t>
      </w:r>
    </w:p>
    <w:p w14:paraId="5231FB6E" w14:textId="77777777" w:rsidR="000C3F48" w:rsidRPr="0073437A" w:rsidRDefault="000C3F48" w:rsidP="000C3F48">
      <w:pPr>
        <w:rPr>
          <w:rFonts w:ascii="Verdana" w:hAnsi="Verdana"/>
          <w:sz w:val="20"/>
          <w:szCs w:val="20"/>
          <w:lang w:val="nb-NO"/>
        </w:rPr>
      </w:pPr>
    </w:p>
    <w:p w14:paraId="62879EA6" w14:textId="77777777" w:rsidR="000C3F48" w:rsidRPr="0073437A" w:rsidRDefault="000C3F48" w:rsidP="000C3F48">
      <w:pPr>
        <w:rPr>
          <w:rFonts w:ascii="Verdana" w:hAnsi="Verdana"/>
          <w:sz w:val="20"/>
          <w:szCs w:val="20"/>
          <w:lang w:val="nb-NO"/>
        </w:rPr>
      </w:pPr>
      <w:r w:rsidRPr="0073437A">
        <w:rPr>
          <w:rFonts w:ascii="Verdana" w:hAnsi="Verdana"/>
          <w:sz w:val="20"/>
          <w:szCs w:val="20"/>
          <w:lang w:val="nb-NO"/>
        </w:rPr>
        <w:t xml:space="preserve">Jeg </w:t>
      </w:r>
      <w:r w:rsidRPr="0073437A">
        <w:rPr>
          <w:rFonts w:ascii="Verdana" w:hAnsi="Verdana"/>
          <w:b/>
          <w:sz w:val="20"/>
          <w:szCs w:val="20"/>
          <w:lang w:val="nb-NO"/>
        </w:rPr>
        <w:t>forplikter</w:t>
      </w:r>
      <w:r w:rsidRPr="0073437A">
        <w:rPr>
          <w:rFonts w:ascii="Verdana" w:hAnsi="Verdana"/>
          <w:sz w:val="20"/>
          <w:szCs w:val="20"/>
          <w:lang w:val="nb-NO"/>
        </w:rPr>
        <w:t xml:space="preserve"> meg til å følge de oppsatte regler for turen, og vet at alvorlige brudd kan føre til at foreldre blir kontaktet, og at jeg kan bli sendt hjem på egen kostnad.</w:t>
      </w:r>
    </w:p>
    <w:p w14:paraId="07DE3188" w14:textId="77777777" w:rsidR="000C3F48" w:rsidRPr="0073437A" w:rsidRDefault="000C3F48" w:rsidP="1CCE9786">
      <w:pPr>
        <w:rPr>
          <w:rFonts w:ascii="Verdana" w:hAnsi="Verdana"/>
          <w:sz w:val="20"/>
          <w:szCs w:val="20"/>
          <w:lang w:val="nb-NO"/>
        </w:rPr>
      </w:pPr>
      <w:r w:rsidRPr="0073437A">
        <w:rPr>
          <w:rFonts w:ascii="Verdana" w:hAnsi="Verdana"/>
          <w:sz w:val="20"/>
          <w:szCs w:val="20"/>
          <w:lang w:val="nb-NO"/>
        </w:rPr>
        <w:t xml:space="preserve">Underskrift elev: </w:t>
      </w:r>
      <w:r w:rsidRPr="0073437A">
        <w:rPr>
          <w:rFonts w:ascii="Verdana" w:hAnsi="Verdana"/>
          <w:sz w:val="20"/>
          <w:szCs w:val="20"/>
          <w:lang w:val="nb-NO"/>
        </w:rPr>
        <w:tab/>
      </w:r>
      <w:r w:rsidRPr="0073437A">
        <w:rPr>
          <w:rFonts w:ascii="Verdana" w:hAnsi="Verdana"/>
          <w:sz w:val="20"/>
          <w:szCs w:val="20"/>
          <w:lang w:val="nb-NO"/>
        </w:rPr>
        <w:tab/>
      </w:r>
      <w:r w:rsidRPr="0073437A">
        <w:rPr>
          <w:rFonts w:ascii="Verdana" w:hAnsi="Verdana"/>
          <w:sz w:val="20"/>
          <w:szCs w:val="20"/>
          <w:lang w:val="nb-NO"/>
        </w:rPr>
        <w:tab/>
      </w:r>
      <w:r w:rsidRPr="0073437A">
        <w:rPr>
          <w:rFonts w:ascii="Verdana" w:hAnsi="Verdana"/>
          <w:sz w:val="20"/>
          <w:szCs w:val="20"/>
          <w:lang w:val="nb-NO"/>
        </w:rPr>
        <w:tab/>
      </w:r>
      <w:r w:rsidRPr="0073437A">
        <w:rPr>
          <w:rFonts w:ascii="Verdana" w:hAnsi="Verdana"/>
          <w:sz w:val="20"/>
          <w:szCs w:val="20"/>
          <w:lang w:val="nb-NO"/>
        </w:rPr>
        <w:tab/>
      </w:r>
      <w:r w:rsidRPr="0073437A">
        <w:rPr>
          <w:rFonts w:ascii="Verdana" w:hAnsi="Verdana"/>
          <w:sz w:val="20"/>
          <w:szCs w:val="20"/>
          <w:lang w:val="nb-NO"/>
        </w:rPr>
        <w:tab/>
      </w:r>
      <w:r w:rsidRPr="0073437A">
        <w:rPr>
          <w:rFonts w:ascii="Verdana" w:hAnsi="Verdana"/>
          <w:sz w:val="20"/>
          <w:szCs w:val="20"/>
          <w:lang w:val="nb-NO"/>
        </w:rPr>
        <w:tab/>
      </w:r>
    </w:p>
    <w:p w14:paraId="721EDF1B" w14:textId="77777777" w:rsidR="000C3F48" w:rsidRPr="0073437A" w:rsidRDefault="000C3F48" w:rsidP="000C3F48">
      <w:pPr>
        <w:rPr>
          <w:rFonts w:ascii="Verdana" w:hAnsi="Verdana"/>
          <w:sz w:val="20"/>
          <w:szCs w:val="20"/>
          <w:lang w:val="nb-NO"/>
        </w:rPr>
      </w:pPr>
    </w:p>
    <w:p w14:paraId="2562118F" w14:textId="77777777" w:rsidR="000C3F48" w:rsidRPr="00B62252" w:rsidRDefault="000C3F48" w:rsidP="000C3F48">
      <w:pPr>
        <w:rPr>
          <w:rFonts w:ascii="Verdana" w:hAnsi="Verdana"/>
          <w:sz w:val="20"/>
          <w:szCs w:val="20"/>
          <w:lang w:val="nb-NO"/>
        </w:rPr>
      </w:pPr>
      <w:r w:rsidRPr="00B62252">
        <w:rPr>
          <w:rFonts w:ascii="Verdana" w:hAnsi="Verdana"/>
          <w:b/>
          <w:sz w:val="20"/>
          <w:szCs w:val="20"/>
          <w:lang w:val="nb-NO"/>
        </w:rPr>
        <w:t>Vi har lest reglene, godkjenner de</w:t>
      </w:r>
      <w:r w:rsidRPr="00B62252">
        <w:rPr>
          <w:rFonts w:ascii="Verdana" w:hAnsi="Verdana"/>
          <w:sz w:val="20"/>
          <w:szCs w:val="20"/>
          <w:lang w:val="nb-NO"/>
        </w:rPr>
        <w:t xml:space="preserve">, og godtar at elevene ved alvorlige brudd på reglene kan sendes hjem på vår bekostning. </w:t>
      </w:r>
    </w:p>
    <w:p w14:paraId="3E487371" w14:textId="77777777" w:rsidR="000C3F48" w:rsidRPr="00B62252" w:rsidRDefault="000C3F48" w:rsidP="000C3F48">
      <w:pPr>
        <w:rPr>
          <w:rFonts w:ascii="Verdana" w:hAnsi="Verdana"/>
          <w:sz w:val="20"/>
          <w:szCs w:val="20"/>
          <w:lang w:val="nb-NO"/>
        </w:rPr>
      </w:pPr>
      <w:r w:rsidRPr="00B62252">
        <w:rPr>
          <w:rFonts w:ascii="Verdana" w:hAnsi="Verdana"/>
          <w:sz w:val="20"/>
          <w:szCs w:val="20"/>
          <w:lang w:val="nb-NO"/>
        </w:rPr>
        <w:t xml:space="preserve">Vi bekrefter samtidig at vi har </w:t>
      </w:r>
      <w:r w:rsidRPr="00B62252">
        <w:rPr>
          <w:rFonts w:ascii="Verdana" w:hAnsi="Verdana"/>
          <w:b/>
          <w:sz w:val="20"/>
          <w:szCs w:val="20"/>
          <w:u w:val="single"/>
          <w:lang w:val="nb-NO"/>
        </w:rPr>
        <w:t>egen reiseforsikring</w:t>
      </w:r>
      <w:r w:rsidRPr="00B62252">
        <w:rPr>
          <w:rFonts w:ascii="Verdana" w:hAnsi="Verdana"/>
          <w:sz w:val="20"/>
          <w:szCs w:val="20"/>
          <w:lang w:val="nb-NO"/>
        </w:rPr>
        <w:t>, og har sendt med</w:t>
      </w:r>
      <w:r w:rsidRPr="00B62252">
        <w:rPr>
          <w:rFonts w:ascii="Verdana" w:hAnsi="Verdana"/>
          <w:b/>
          <w:sz w:val="20"/>
          <w:szCs w:val="20"/>
          <w:u w:val="single"/>
          <w:lang w:val="nb-NO"/>
        </w:rPr>
        <w:t xml:space="preserve"> helsetrygdkort</w:t>
      </w:r>
      <w:r w:rsidRPr="00B62252">
        <w:rPr>
          <w:rFonts w:ascii="Verdana" w:hAnsi="Verdana"/>
          <w:sz w:val="20"/>
          <w:szCs w:val="20"/>
          <w:lang w:val="nb-NO"/>
        </w:rPr>
        <w:t xml:space="preserve"> og </w:t>
      </w:r>
      <w:r w:rsidRPr="00B62252">
        <w:rPr>
          <w:rFonts w:ascii="Verdana" w:hAnsi="Verdana"/>
          <w:b/>
          <w:sz w:val="20"/>
          <w:szCs w:val="20"/>
          <w:u w:val="single"/>
          <w:lang w:val="nb-NO"/>
        </w:rPr>
        <w:t>pass.</w:t>
      </w:r>
    </w:p>
    <w:p w14:paraId="7C817D61" w14:textId="1CE9AC1E" w:rsidR="000C3F48" w:rsidRPr="00B62252" w:rsidRDefault="000C3F48" w:rsidP="000C3F48">
      <w:pPr>
        <w:rPr>
          <w:rFonts w:ascii="Verdana" w:hAnsi="Verdana"/>
          <w:sz w:val="20"/>
          <w:szCs w:val="20"/>
          <w:lang w:val="nb-NO"/>
        </w:rPr>
      </w:pPr>
    </w:p>
    <w:p w14:paraId="4B7CC288" w14:textId="5C4291D2" w:rsidR="00563AA6" w:rsidRPr="00B62252" w:rsidRDefault="00563AA6" w:rsidP="000C3F48">
      <w:pPr>
        <w:rPr>
          <w:rFonts w:ascii="Verdana" w:hAnsi="Verdana"/>
          <w:sz w:val="20"/>
          <w:szCs w:val="20"/>
          <w:lang w:val="nb-NO"/>
        </w:rPr>
      </w:pPr>
      <w:r w:rsidRPr="00B62252">
        <w:rPr>
          <w:rFonts w:ascii="Verdana" w:hAnsi="Verdana"/>
          <w:sz w:val="20"/>
          <w:szCs w:val="20"/>
          <w:lang w:val="nb-NO"/>
        </w:rPr>
        <w:t>Sted/dato: _________________</w:t>
      </w:r>
    </w:p>
    <w:p w14:paraId="00E11742" w14:textId="77777777" w:rsidR="00563AA6" w:rsidRPr="00B62252" w:rsidRDefault="00563AA6" w:rsidP="000C3F48">
      <w:pPr>
        <w:rPr>
          <w:rFonts w:ascii="Verdana" w:hAnsi="Verdana"/>
          <w:sz w:val="20"/>
          <w:szCs w:val="20"/>
          <w:lang w:val="nb-NO"/>
        </w:rPr>
      </w:pPr>
    </w:p>
    <w:p w14:paraId="0EB3EF72" w14:textId="3B039469" w:rsidR="000C3F48" w:rsidRPr="00B62252" w:rsidRDefault="000C3F48" w:rsidP="7A16E0E5">
      <w:pPr>
        <w:rPr>
          <w:rFonts w:ascii="Verdana" w:hAnsi="Verdana"/>
          <w:sz w:val="20"/>
          <w:szCs w:val="20"/>
          <w:u w:val="single"/>
          <w:lang w:val="nb-NO"/>
        </w:rPr>
      </w:pPr>
      <w:r w:rsidRPr="00B62252">
        <w:rPr>
          <w:rFonts w:ascii="Verdana" w:hAnsi="Verdana"/>
          <w:sz w:val="20"/>
          <w:szCs w:val="20"/>
          <w:lang w:val="nb-NO"/>
        </w:rPr>
        <w:t>Underskrift foresatte:</w:t>
      </w:r>
      <w:r w:rsidRPr="00B62252">
        <w:rPr>
          <w:rFonts w:ascii="Verdana" w:hAnsi="Verdana"/>
          <w:sz w:val="20"/>
          <w:szCs w:val="20"/>
          <w:lang w:val="nb-NO"/>
        </w:rPr>
        <w:tab/>
      </w:r>
      <w:r w:rsidRPr="00B62252">
        <w:rPr>
          <w:rFonts w:ascii="Verdana" w:hAnsi="Verdana"/>
          <w:sz w:val="20"/>
          <w:szCs w:val="20"/>
          <w:lang w:val="nb-NO"/>
        </w:rPr>
        <w:tab/>
      </w:r>
      <w:r w:rsidRPr="00B62252">
        <w:rPr>
          <w:rFonts w:ascii="Verdana" w:hAnsi="Verdana"/>
          <w:sz w:val="20"/>
          <w:szCs w:val="20"/>
          <w:lang w:val="nb-NO"/>
        </w:rPr>
        <w:tab/>
      </w:r>
      <w:r w:rsidRPr="00B62252">
        <w:rPr>
          <w:rFonts w:ascii="Verdana" w:hAnsi="Verdana"/>
          <w:sz w:val="20"/>
          <w:szCs w:val="20"/>
          <w:lang w:val="nb-NO"/>
        </w:rPr>
        <w:tab/>
      </w:r>
      <w:r w:rsidRPr="00B62252">
        <w:rPr>
          <w:rFonts w:ascii="Verdana" w:hAnsi="Verdana"/>
          <w:sz w:val="20"/>
          <w:szCs w:val="20"/>
          <w:lang w:val="nb-NO"/>
        </w:rPr>
        <w:tab/>
      </w:r>
      <w:r w:rsidRPr="00B62252">
        <w:rPr>
          <w:rFonts w:ascii="Verdana" w:hAnsi="Verdana"/>
          <w:sz w:val="20"/>
          <w:szCs w:val="20"/>
          <w:lang w:val="nb-NO"/>
        </w:rPr>
        <w:tab/>
      </w:r>
      <w:r w:rsidRPr="00B62252">
        <w:rPr>
          <w:rFonts w:ascii="Verdana" w:hAnsi="Verdana"/>
          <w:sz w:val="20"/>
          <w:szCs w:val="20"/>
          <w:lang w:val="nb-NO"/>
        </w:rPr>
        <w:tab/>
      </w:r>
    </w:p>
    <w:p w14:paraId="574F6BDC" w14:textId="77777777" w:rsidR="00563AA6" w:rsidRPr="00B62252" w:rsidRDefault="00563AA6">
      <w:pPr>
        <w:rPr>
          <w:rFonts w:ascii="Verdana" w:hAnsi="Verdana"/>
          <w:i/>
          <w:iCs/>
          <w:sz w:val="20"/>
          <w:szCs w:val="20"/>
          <w:lang w:val="nb-NO"/>
        </w:rPr>
      </w:pPr>
    </w:p>
    <w:p w14:paraId="27B98B09" w14:textId="77777777" w:rsidR="00911D4F" w:rsidRPr="00B62252" w:rsidRDefault="00911D4F">
      <w:pPr>
        <w:rPr>
          <w:rFonts w:ascii="Verdana" w:hAnsi="Verdana"/>
          <w:i/>
          <w:iCs/>
          <w:sz w:val="20"/>
          <w:szCs w:val="20"/>
          <w:lang w:val="nb-NO"/>
        </w:rPr>
      </w:pPr>
    </w:p>
    <w:sectPr w:rsidR="00911D4F" w:rsidRPr="00B62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BAE"/>
    <w:multiLevelType w:val="multilevel"/>
    <w:tmpl w:val="4A1229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54C64"/>
    <w:multiLevelType w:val="hybridMultilevel"/>
    <w:tmpl w:val="99DAE12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039642DA"/>
    <w:multiLevelType w:val="hybridMultilevel"/>
    <w:tmpl w:val="EA9059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A6C76B6"/>
    <w:multiLevelType w:val="multilevel"/>
    <w:tmpl w:val="E7403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4A"/>
    <w:multiLevelType w:val="hybridMultilevel"/>
    <w:tmpl w:val="FAD6A28C"/>
    <w:lvl w:ilvl="0" w:tplc="0C000001">
      <w:start w:val="1"/>
      <w:numFmt w:val="bullet"/>
      <w:lvlText w:val=""/>
      <w:lvlJc w:val="left"/>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F544F1D"/>
    <w:multiLevelType w:val="multilevel"/>
    <w:tmpl w:val="8186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B27EB"/>
    <w:multiLevelType w:val="multilevel"/>
    <w:tmpl w:val="317CB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EA10D6"/>
    <w:multiLevelType w:val="hybridMultilevel"/>
    <w:tmpl w:val="1DA00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A802F4"/>
    <w:multiLevelType w:val="multilevel"/>
    <w:tmpl w:val="0188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240A4"/>
    <w:multiLevelType w:val="multilevel"/>
    <w:tmpl w:val="199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76B6E"/>
    <w:multiLevelType w:val="multilevel"/>
    <w:tmpl w:val="6D1C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02436"/>
    <w:multiLevelType w:val="hybridMultilevel"/>
    <w:tmpl w:val="46E06250"/>
    <w:lvl w:ilvl="0" w:tplc="0C000001">
      <w:start w:val="1"/>
      <w:numFmt w:val="bullet"/>
      <w:lvlText w:val=""/>
      <w:lvlJc w:val="left"/>
      <w:pPr>
        <w:ind w:left="1079" w:hanging="360"/>
      </w:pPr>
      <w:rPr>
        <w:rFonts w:ascii="Symbol" w:hAnsi="Symbol" w:hint="default"/>
      </w:rPr>
    </w:lvl>
    <w:lvl w:ilvl="1" w:tplc="0C000003" w:tentative="1">
      <w:start w:val="1"/>
      <w:numFmt w:val="bullet"/>
      <w:lvlText w:val="o"/>
      <w:lvlJc w:val="left"/>
      <w:pPr>
        <w:ind w:left="1799" w:hanging="360"/>
      </w:pPr>
      <w:rPr>
        <w:rFonts w:ascii="Courier New" w:hAnsi="Courier New" w:cs="Courier New" w:hint="default"/>
      </w:rPr>
    </w:lvl>
    <w:lvl w:ilvl="2" w:tplc="0C000005" w:tentative="1">
      <w:start w:val="1"/>
      <w:numFmt w:val="bullet"/>
      <w:lvlText w:val=""/>
      <w:lvlJc w:val="left"/>
      <w:pPr>
        <w:ind w:left="2519" w:hanging="360"/>
      </w:pPr>
      <w:rPr>
        <w:rFonts w:ascii="Wingdings" w:hAnsi="Wingdings" w:hint="default"/>
      </w:rPr>
    </w:lvl>
    <w:lvl w:ilvl="3" w:tplc="0C000001" w:tentative="1">
      <w:start w:val="1"/>
      <w:numFmt w:val="bullet"/>
      <w:lvlText w:val=""/>
      <w:lvlJc w:val="left"/>
      <w:pPr>
        <w:ind w:left="3239" w:hanging="360"/>
      </w:pPr>
      <w:rPr>
        <w:rFonts w:ascii="Symbol" w:hAnsi="Symbol" w:hint="default"/>
      </w:rPr>
    </w:lvl>
    <w:lvl w:ilvl="4" w:tplc="0C000003" w:tentative="1">
      <w:start w:val="1"/>
      <w:numFmt w:val="bullet"/>
      <w:lvlText w:val="o"/>
      <w:lvlJc w:val="left"/>
      <w:pPr>
        <w:ind w:left="3959" w:hanging="360"/>
      </w:pPr>
      <w:rPr>
        <w:rFonts w:ascii="Courier New" w:hAnsi="Courier New" w:cs="Courier New" w:hint="default"/>
      </w:rPr>
    </w:lvl>
    <w:lvl w:ilvl="5" w:tplc="0C000005" w:tentative="1">
      <w:start w:val="1"/>
      <w:numFmt w:val="bullet"/>
      <w:lvlText w:val=""/>
      <w:lvlJc w:val="left"/>
      <w:pPr>
        <w:ind w:left="4679" w:hanging="360"/>
      </w:pPr>
      <w:rPr>
        <w:rFonts w:ascii="Wingdings" w:hAnsi="Wingdings" w:hint="default"/>
      </w:rPr>
    </w:lvl>
    <w:lvl w:ilvl="6" w:tplc="0C000001" w:tentative="1">
      <w:start w:val="1"/>
      <w:numFmt w:val="bullet"/>
      <w:lvlText w:val=""/>
      <w:lvlJc w:val="left"/>
      <w:pPr>
        <w:ind w:left="5399" w:hanging="360"/>
      </w:pPr>
      <w:rPr>
        <w:rFonts w:ascii="Symbol" w:hAnsi="Symbol" w:hint="default"/>
      </w:rPr>
    </w:lvl>
    <w:lvl w:ilvl="7" w:tplc="0C000003" w:tentative="1">
      <w:start w:val="1"/>
      <w:numFmt w:val="bullet"/>
      <w:lvlText w:val="o"/>
      <w:lvlJc w:val="left"/>
      <w:pPr>
        <w:ind w:left="6119" w:hanging="360"/>
      </w:pPr>
      <w:rPr>
        <w:rFonts w:ascii="Courier New" w:hAnsi="Courier New" w:cs="Courier New" w:hint="default"/>
      </w:rPr>
    </w:lvl>
    <w:lvl w:ilvl="8" w:tplc="0C000005" w:tentative="1">
      <w:start w:val="1"/>
      <w:numFmt w:val="bullet"/>
      <w:lvlText w:val=""/>
      <w:lvlJc w:val="left"/>
      <w:pPr>
        <w:ind w:left="6839" w:hanging="360"/>
      </w:pPr>
      <w:rPr>
        <w:rFonts w:ascii="Wingdings" w:hAnsi="Wingdings" w:hint="default"/>
      </w:rPr>
    </w:lvl>
  </w:abstractNum>
  <w:abstractNum w:abstractNumId="12" w15:restartNumberingAfterBreak="0">
    <w:nsid w:val="26BE0920"/>
    <w:multiLevelType w:val="multilevel"/>
    <w:tmpl w:val="A584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55B03"/>
    <w:multiLevelType w:val="multilevel"/>
    <w:tmpl w:val="7506F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44A02"/>
    <w:multiLevelType w:val="multilevel"/>
    <w:tmpl w:val="ECD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04FD0"/>
    <w:multiLevelType w:val="multilevel"/>
    <w:tmpl w:val="3BA0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D3B03"/>
    <w:multiLevelType w:val="hybridMultilevel"/>
    <w:tmpl w:val="35DE0D7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2B2D1A4F"/>
    <w:multiLevelType w:val="multilevel"/>
    <w:tmpl w:val="1B2CC2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E02D9"/>
    <w:multiLevelType w:val="hybridMultilevel"/>
    <w:tmpl w:val="BC8A7B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3282696E"/>
    <w:multiLevelType w:val="multilevel"/>
    <w:tmpl w:val="C5E0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374E1"/>
    <w:multiLevelType w:val="multilevel"/>
    <w:tmpl w:val="52564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FF6A98"/>
    <w:multiLevelType w:val="hybridMultilevel"/>
    <w:tmpl w:val="D2FA76CC"/>
    <w:lvl w:ilvl="0" w:tplc="0C000001">
      <w:start w:val="1"/>
      <w:numFmt w:val="bullet"/>
      <w:lvlText w:val=""/>
      <w:lvlJc w:val="left"/>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D580C8A"/>
    <w:multiLevelType w:val="multilevel"/>
    <w:tmpl w:val="5A8AB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8626A"/>
    <w:multiLevelType w:val="multilevel"/>
    <w:tmpl w:val="AEB4D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70D13DB"/>
    <w:multiLevelType w:val="multilevel"/>
    <w:tmpl w:val="EE2A6E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1C722B"/>
    <w:multiLevelType w:val="multilevel"/>
    <w:tmpl w:val="6D96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83255"/>
    <w:multiLevelType w:val="multilevel"/>
    <w:tmpl w:val="46DE0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704682"/>
    <w:multiLevelType w:val="hybridMultilevel"/>
    <w:tmpl w:val="361ACE9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B984936"/>
    <w:multiLevelType w:val="multilevel"/>
    <w:tmpl w:val="A22C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955A8"/>
    <w:multiLevelType w:val="hybridMultilevel"/>
    <w:tmpl w:val="85E6702C"/>
    <w:lvl w:ilvl="0" w:tplc="0414000F">
      <w:start w:val="1"/>
      <w:numFmt w:val="decimal"/>
      <w:lvlText w:val="%1."/>
      <w:lvlJc w:val="left"/>
      <w:pPr>
        <w:ind w:left="1590" w:hanging="360"/>
      </w:pPr>
    </w:lvl>
    <w:lvl w:ilvl="1" w:tplc="04140019" w:tentative="1">
      <w:start w:val="1"/>
      <w:numFmt w:val="lowerLetter"/>
      <w:lvlText w:val="%2."/>
      <w:lvlJc w:val="left"/>
      <w:pPr>
        <w:ind w:left="2310" w:hanging="360"/>
      </w:pPr>
    </w:lvl>
    <w:lvl w:ilvl="2" w:tplc="0414001B" w:tentative="1">
      <w:start w:val="1"/>
      <w:numFmt w:val="lowerRoman"/>
      <w:lvlText w:val="%3."/>
      <w:lvlJc w:val="right"/>
      <w:pPr>
        <w:ind w:left="3030" w:hanging="180"/>
      </w:pPr>
    </w:lvl>
    <w:lvl w:ilvl="3" w:tplc="0414000F" w:tentative="1">
      <w:start w:val="1"/>
      <w:numFmt w:val="decimal"/>
      <w:lvlText w:val="%4."/>
      <w:lvlJc w:val="left"/>
      <w:pPr>
        <w:ind w:left="3750" w:hanging="360"/>
      </w:pPr>
    </w:lvl>
    <w:lvl w:ilvl="4" w:tplc="04140019" w:tentative="1">
      <w:start w:val="1"/>
      <w:numFmt w:val="lowerLetter"/>
      <w:lvlText w:val="%5."/>
      <w:lvlJc w:val="left"/>
      <w:pPr>
        <w:ind w:left="4470" w:hanging="360"/>
      </w:pPr>
    </w:lvl>
    <w:lvl w:ilvl="5" w:tplc="0414001B" w:tentative="1">
      <w:start w:val="1"/>
      <w:numFmt w:val="lowerRoman"/>
      <w:lvlText w:val="%6."/>
      <w:lvlJc w:val="right"/>
      <w:pPr>
        <w:ind w:left="5190" w:hanging="180"/>
      </w:pPr>
    </w:lvl>
    <w:lvl w:ilvl="6" w:tplc="0414000F" w:tentative="1">
      <w:start w:val="1"/>
      <w:numFmt w:val="decimal"/>
      <w:lvlText w:val="%7."/>
      <w:lvlJc w:val="left"/>
      <w:pPr>
        <w:ind w:left="5910" w:hanging="360"/>
      </w:pPr>
    </w:lvl>
    <w:lvl w:ilvl="7" w:tplc="04140019" w:tentative="1">
      <w:start w:val="1"/>
      <w:numFmt w:val="lowerLetter"/>
      <w:lvlText w:val="%8."/>
      <w:lvlJc w:val="left"/>
      <w:pPr>
        <w:ind w:left="6630" w:hanging="360"/>
      </w:pPr>
    </w:lvl>
    <w:lvl w:ilvl="8" w:tplc="0414001B" w:tentative="1">
      <w:start w:val="1"/>
      <w:numFmt w:val="lowerRoman"/>
      <w:lvlText w:val="%9."/>
      <w:lvlJc w:val="right"/>
      <w:pPr>
        <w:ind w:left="7350" w:hanging="180"/>
      </w:pPr>
    </w:lvl>
  </w:abstractNum>
  <w:abstractNum w:abstractNumId="30" w15:restartNumberingAfterBreak="0">
    <w:nsid w:val="4D0465DD"/>
    <w:multiLevelType w:val="hybridMultilevel"/>
    <w:tmpl w:val="1AB6F7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4D3662A8"/>
    <w:multiLevelType w:val="multilevel"/>
    <w:tmpl w:val="287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F63CD"/>
    <w:multiLevelType w:val="hybridMultilevel"/>
    <w:tmpl w:val="D13A36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4DD35ADD"/>
    <w:multiLevelType w:val="multilevel"/>
    <w:tmpl w:val="2E980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247973"/>
    <w:multiLevelType w:val="multilevel"/>
    <w:tmpl w:val="251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3A593B"/>
    <w:multiLevelType w:val="multilevel"/>
    <w:tmpl w:val="07BA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8867E1"/>
    <w:multiLevelType w:val="multilevel"/>
    <w:tmpl w:val="F9F6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D05B5"/>
    <w:multiLevelType w:val="multilevel"/>
    <w:tmpl w:val="64F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E5315"/>
    <w:multiLevelType w:val="hybridMultilevel"/>
    <w:tmpl w:val="971E001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15:restartNumberingAfterBreak="0">
    <w:nsid w:val="6C1124DD"/>
    <w:multiLevelType w:val="hybridMultilevel"/>
    <w:tmpl w:val="C89CA2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C3E609D"/>
    <w:multiLevelType w:val="hybridMultilevel"/>
    <w:tmpl w:val="58008D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6E2139E0"/>
    <w:multiLevelType w:val="hybridMultilevel"/>
    <w:tmpl w:val="8C60B9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71C30B6F"/>
    <w:multiLevelType w:val="hybridMultilevel"/>
    <w:tmpl w:val="C42EA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45105DC"/>
    <w:multiLevelType w:val="hybridMultilevel"/>
    <w:tmpl w:val="AAE212AC"/>
    <w:lvl w:ilvl="0" w:tplc="0C000001">
      <w:start w:val="1"/>
      <w:numFmt w:val="bullet"/>
      <w:lvlText w:val=""/>
      <w:lvlJc w:val="left"/>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749255C9"/>
    <w:multiLevelType w:val="hybridMultilevel"/>
    <w:tmpl w:val="521A2362"/>
    <w:lvl w:ilvl="0" w:tplc="D486BA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6CA6D74"/>
    <w:multiLevelType w:val="multilevel"/>
    <w:tmpl w:val="A3CE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FE0AAF"/>
    <w:multiLevelType w:val="multilevel"/>
    <w:tmpl w:val="148A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400E0B"/>
    <w:multiLevelType w:val="multilevel"/>
    <w:tmpl w:val="EA30D6D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8" w15:restartNumberingAfterBreak="0">
    <w:nsid w:val="786D2F69"/>
    <w:multiLevelType w:val="multilevel"/>
    <w:tmpl w:val="138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CC215F"/>
    <w:multiLevelType w:val="hybridMultilevel"/>
    <w:tmpl w:val="B9AC7644"/>
    <w:lvl w:ilvl="0" w:tplc="0C000001">
      <w:start w:val="1"/>
      <w:numFmt w:val="bullet"/>
      <w:lvlText w:val=""/>
      <w:lvlJc w:val="left"/>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15:restartNumberingAfterBreak="0">
    <w:nsid w:val="7D3D66C5"/>
    <w:multiLevelType w:val="multilevel"/>
    <w:tmpl w:val="ABF6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028005">
    <w:abstractNumId w:val="37"/>
  </w:num>
  <w:num w:numId="2" w16cid:durableId="834682991">
    <w:abstractNumId w:val="2"/>
  </w:num>
  <w:num w:numId="3" w16cid:durableId="418789445">
    <w:abstractNumId w:val="39"/>
  </w:num>
  <w:num w:numId="4" w16cid:durableId="1717847668">
    <w:abstractNumId w:val="1"/>
  </w:num>
  <w:num w:numId="5" w16cid:durableId="1110128242">
    <w:abstractNumId w:val="7"/>
  </w:num>
  <w:num w:numId="6" w16cid:durableId="111871001">
    <w:abstractNumId w:val="29"/>
  </w:num>
  <w:num w:numId="7" w16cid:durableId="1722706925">
    <w:abstractNumId w:val="42"/>
  </w:num>
  <w:num w:numId="8" w16cid:durableId="1146358098">
    <w:abstractNumId w:val="50"/>
  </w:num>
  <w:num w:numId="9" w16cid:durableId="905455335">
    <w:abstractNumId w:val="6"/>
  </w:num>
  <w:num w:numId="10" w16cid:durableId="1395621243">
    <w:abstractNumId w:val="10"/>
    <w:lvlOverride w:ilvl="0">
      <w:startOverride w:val="2"/>
    </w:lvlOverride>
  </w:num>
  <w:num w:numId="11" w16cid:durableId="400568507">
    <w:abstractNumId w:val="12"/>
    <w:lvlOverride w:ilvl="0">
      <w:startOverride w:val="3"/>
    </w:lvlOverride>
  </w:num>
  <w:num w:numId="12" w16cid:durableId="1447197756">
    <w:abstractNumId w:val="36"/>
    <w:lvlOverride w:ilvl="0">
      <w:startOverride w:val="4"/>
    </w:lvlOverride>
  </w:num>
  <w:num w:numId="13" w16cid:durableId="1193759661">
    <w:abstractNumId w:val="19"/>
    <w:lvlOverride w:ilvl="0">
      <w:startOverride w:val="5"/>
    </w:lvlOverride>
  </w:num>
  <w:num w:numId="14" w16cid:durableId="1117796546">
    <w:abstractNumId w:val="14"/>
    <w:lvlOverride w:ilvl="0">
      <w:startOverride w:val="6"/>
    </w:lvlOverride>
  </w:num>
  <w:num w:numId="15" w16cid:durableId="243339133">
    <w:abstractNumId w:val="46"/>
    <w:lvlOverride w:ilvl="0">
      <w:startOverride w:val="7"/>
    </w:lvlOverride>
  </w:num>
  <w:num w:numId="16" w16cid:durableId="2107190418">
    <w:abstractNumId w:val="48"/>
    <w:lvlOverride w:ilvl="0">
      <w:startOverride w:val="8"/>
    </w:lvlOverride>
  </w:num>
  <w:num w:numId="17" w16cid:durableId="1220164100">
    <w:abstractNumId w:val="8"/>
    <w:lvlOverride w:ilvl="0">
      <w:startOverride w:val="9"/>
    </w:lvlOverride>
  </w:num>
  <w:num w:numId="18" w16cid:durableId="590551668">
    <w:abstractNumId w:val="35"/>
    <w:lvlOverride w:ilvl="0">
      <w:startOverride w:val="10"/>
    </w:lvlOverride>
  </w:num>
  <w:num w:numId="19" w16cid:durableId="353191202">
    <w:abstractNumId w:val="24"/>
    <w:lvlOverride w:ilvl="0">
      <w:startOverride w:val="11"/>
    </w:lvlOverride>
  </w:num>
  <w:num w:numId="20" w16cid:durableId="1214273866">
    <w:abstractNumId w:val="5"/>
    <w:lvlOverride w:ilvl="0">
      <w:startOverride w:val="12"/>
    </w:lvlOverride>
  </w:num>
  <w:num w:numId="21" w16cid:durableId="1577662128">
    <w:abstractNumId w:val="23"/>
  </w:num>
  <w:num w:numId="22" w16cid:durableId="47385085">
    <w:abstractNumId w:val="9"/>
  </w:num>
  <w:num w:numId="23" w16cid:durableId="513693902">
    <w:abstractNumId w:val="45"/>
  </w:num>
  <w:num w:numId="24" w16cid:durableId="774833997">
    <w:abstractNumId w:val="28"/>
  </w:num>
  <w:num w:numId="25" w16cid:durableId="645858310">
    <w:abstractNumId w:val="31"/>
  </w:num>
  <w:num w:numId="26" w16cid:durableId="1464469090">
    <w:abstractNumId w:val="47"/>
  </w:num>
  <w:num w:numId="27" w16cid:durableId="482626748">
    <w:abstractNumId w:val="34"/>
  </w:num>
  <w:num w:numId="28" w16cid:durableId="1483504566">
    <w:abstractNumId w:val="16"/>
  </w:num>
  <w:num w:numId="29" w16cid:durableId="532233196">
    <w:abstractNumId w:val="38"/>
  </w:num>
  <w:num w:numId="30" w16cid:durableId="809514009">
    <w:abstractNumId w:val="32"/>
  </w:num>
  <w:num w:numId="31" w16cid:durableId="547189176">
    <w:abstractNumId w:val="11"/>
  </w:num>
  <w:num w:numId="32" w16cid:durableId="1149783450">
    <w:abstractNumId w:val="40"/>
  </w:num>
  <w:num w:numId="33" w16cid:durableId="1482698988">
    <w:abstractNumId w:val="30"/>
  </w:num>
  <w:num w:numId="34" w16cid:durableId="524366221">
    <w:abstractNumId w:val="44"/>
  </w:num>
  <w:num w:numId="35" w16cid:durableId="272245297">
    <w:abstractNumId w:val="18"/>
  </w:num>
  <w:num w:numId="36" w16cid:durableId="1486627683">
    <w:abstractNumId w:val="21"/>
  </w:num>
  <w:num w:numId="37" w16cid:durableId="109786576">
    <w:abstractNumId w:val="49"/>
  </w:num>
  <w:num w:numId="38" w16cid:durableId="1080524421">
    <w:abstractNumId w:val="43"/>
  </w:num>
  <w:num w:numId="39" w16cid:durableId="458576897">
    <w:abstractNumId w:val="4"/>
  </w:num>
  <w:num w:numId="40" w16cid:durableId="811488684">
    <w:abstractNumId w:val="41"/>
  </w:num>
  <w:num w:numId="41" w16cid:durableId="1591741903">
    <w:abstractNumId w:val="27"/>
  </w:num>
  <w:num w:numId="42" w16cid:durableId="96876227">
    <w:abstractNumId w:val="15"/>
  </w:num>
  <w:num w:numId="43" w16cid:durableId="97720061">
    <w:abstractNumId w:val="25"/>
  </w:num>
  <w:num w:numId="44" w16cid:durableId="250624953">
    <w:abstractNumId w:val="3"/>
    <w:lvlOverride w:ilvl="0">
      <w:lvl w:ilvl="0">
        <w:numFmt w:val="decimal"/>
        <w:lvlText w:val="%1."/>
        <w:lvlJc w:val="left"/>
      </w:lvl>
    </w:lvlOverride>
  </w:num>
  <w:num w:numId="45" w16cid:durableId="224800251">
    <w:abstractNumId w:val="33"/>
    <w:lvlOverride w:ilvl="0">
      <w:lvl w:ilvl="0">
        <w:numFmt w:val="decimal"/>
        <w:lvlText w:val="%1."/>
        <w:lvlJc w:val="left"/>
      </w:lvl>
    </w:lvlOverride>
  </w:num>
  <w:num w:numId="46" w16cid:durableId="693729265">
    <w:abstractNumId w:val="13"/>
    <w:lvlOverride w:ilvl="0">
      <w:lvl w:ilvl="0">
        <w:numFmt w:val="decimal"/>
        <w:lvlText w:val="%1."/>
        <w:lvlJc w:val="left"/>
      </w:lvl>
    </w:lvlOverride>
  </w:num>
  <w:num w:numId="47" w16cid:durableId="159007162">
    <w:abstractNumId w:val="26"/>
    <w:lvlOverride w:ilvl="0">
      <w:lvl w:ilvl="0">
        <w:numFmt w:val="decimal"/>
        <w:lvlText w:val="%1."/>
        <w:lvlJc w:val="left"/>
      </w:lvl>
    </w:lvlOverride>
  </w:num>
  <w:num w:numId="48" w16cid:durableId="1083188882">
    <w:abstractNumId w:val="22"/>
    <w:lvlOverride w:ilvl="0">
      <w:lvl w:ilvl="0">
        <w:numFmt w:val="decimal"/>
        <w:lvlText w:val="%1."/>
        <w:lvlJc w:val="left"/>
      </w:lvl>
    </w:lvlOverride>
  </w:num>
  <w:num w:numId="49" w16cid:durableId="1956595793">
    <w:abstractNumId w:val="17"/>
    <w:lvlOverride w:ilvl="0">
      <w:lvl w:ilvl="0">
        <w:numFmt w:val="decimal"/>
        <w:lvlText w:val="%1."/>
        <w:lvlJc w:val="left"/>
      </w:lvl>
    </w:lvlOverride>
  </w:num>
  <w:num w:numId="50" w16cid:durableId="2101558641">
    <w:abstractNumId w:val="0"/>
    <w:lvlOverride w:ilvl="0">
      <w:lvl w:ilvl="0">
        <w:numFmt w:val="decimal"/>
        <w:lvlText w:val="%1."/>
        <w:lvlJc w:val="left"/>
      </w:lvl>
    </w:lvlOverride>
  </w:num>
  <w:num w:numId="51" w16cid:durableId="662929235">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E4"/>
    <w:rsid w:val="000006E4"/>
    <w:rsid w:val="00002353"/>
    <w:rsid w:val="0004714D"/>
    <w:rsid w:val="000471F8"/>
    <w:rsid w:val="00061B16"/>
    <w:rsid w:val="00087EB7"/>
    <w:rsid w:val="000A100C"/>
    <w:rsid w:val="000A7C7C"/>
    <w:rsid w:val="000B0AB7"/>
    <w:rsid w:val="000B12B3"/>
    <w:rsid w:val="000C3F48"/>
    <w:rsid w:val="000D676A"/>
    <w:rsid w:val="000F528D"/>
    <w:rsid w:val="000F67CD"/>
    <w:rsid w:val="001105D1"/>
    <w:rsid w:val="001447E0"/>
    <w:rsid w:val="00176BF9"/>
    <w:rsid w:val="001A2EAA"/>
    <w:rsid w:val="001A5A9D"/>
    <w:rsid w:val="001D3256"/>
    <w:rsid w:val="001E0C95"/>
    <w:rsid w:val="001F53A5"/>
    <w:rsid w:val="00200899"/>
    <w:rsid w:val="0020609A"/>
    <w:rsid w:val="0021029F"/>
    <w:rsid w:val="00227878"/>
    <w:rsid w:val="002318A1"/>
    <w:rsid w:val="00241E81"/>
    <w:rsid w:val="00242B17"/>
    <w:rsid w:val="00245EF6"/>
    <w:rsid w:val="00255854"/>
    <w:rsid w:val="00260E7D"/>
    <w:rsid w:val="0026217A"/>
    <w:rsid w:val="002727C4"/>
    <w:rsid w:val="00274835"/>
    <w:rsid w:val="002B3600"/>
    <w:rsid w:val="002B6BF7"/>
    <w:rsid w:val="002F665F"/>
    <w:rsid w:val="00310074"/>
    <w:rsid w:val="00346D87"/>
    <w:rsid w:val="00353FE6"/>
    <w:rsid w:val="00370442"/>
    <w:rsid w:val="00376D04"/>
    <w:rsid w:val="00380B79"/>
    <w:rsid w:val="003C155E"/>
    <w:rsid w:val="003C2A2A"/>
    <w:rsid w:val="003C64FE"/>
    <w:rsid w:val="003F16FC"/>
    <w:rsid w:val="00406B75"/>
    <w:rsid w:val="00410AB8"/>
    <w:rsid w:val="00421B39"/>
    <w:rsid w:val="004236FF"/>
    <w:rsid w:val="00436C5C"/>
    <w:rsid w:val="00436DB1"/>
    <w:rsid w:val="004605D4"/>
    <w:rsid w:val="0048510F"/>
    <w:rsid w:val="004B3020"/>
    <w:rsid w:val="004B4B49"/>
    <w:rsid w:val="004D5E94"/>
    <w:rsid w:val="004D65F5"/>
    <w:rsid w:val="004F1DB6"/>
    <w:rsid w:val="004F6510"/>
    <w:rsid w:val="00531C43"/>
    <w:rsid w:val="00534706"/>
    <w:rsid w:val="00535CE8"/>
    <w:rsid w:val="00563AA6"/>
    <w:rsid w:val="005A0E8E"/>
    <w:rsid w:val="005B4113"/>
    <w:rsid w:val="005C5DA2"/>
    <w:rsid w:val="005C6264"/>
    <w:rsid w:val="005F10F1"/>
    <w:rsid w:val="005F740E"/>
    <w:rsid w:val="00617E77"/>
    <w:rsid w:val="00627006"/>
    <w:rsid w:val="006366AB"/>
    <w:rsid w:val="00642944"/>
    <w:rsid w:val="00676F31"/>
    <w:rsid w:val="00685B67"/>
    <w:rsid w:val="006D198C"/>
    <w:rsid w:val="006F1900"/>
    <w:rsid w:val="007047CA"/>
    <w:rsid w:val="00711023"/>
    <w:rsid w:val="00712D88"/>
    <w:rsid w:val="00713311"/>
    <w:rsid w:val="00722607"/>
    <w:rsid w:val="0073437A"/>
    <w:rsid w:val="007572D1"/>
    <w:rsid w:val="0077104B"/>
    <w:rsid w:val="00785C96"/>
    <w:rsid w:val="007B49CD"/>
    <w:rsid w:val="007B6C24"/>
    <w:rsid w:val="007D1608"/>
    <w:rsid w:val="00802189"/>
    <w:rsid w:val="00826FE5"/>
    <w:rsid w:val="00854CF7"/>
    <w:rsid w:val="0086024D"/>
    <w:rsid w:val="00866189"/>
    <w:rsid w:val="008702C3"/>
    <w:rsid w:val="00870D7F"/>
    <w:rsid w:val="0087384E"/>
    <w:rsid w:val="00911D4F"/>
    <w:rsid w:val="00927B9E"/>
    <w:rsid w:val="00972BDE"/>
    <w:rsid w:val="00990C3B"/>
    <w:rsid w:val="00991359"/>
    <w:rsid w:val="009B35B8"/>
    <w:rsid w:val="009F5878"/>
    <w:rsid w:val="00A026B6"/>
    <w:rsid w:val="00A12DCA"/>
    <w:rsid w:val="00A1778C"/>
    <w:rsid w:val="00A257E5"/>
    <w:rsid w:val="00A26D9F"/>
    <w:rsid w:val="00A375B4"/>
    <w:rsid w:val="00A42C27"/>
    <w:rsid w:val="00A462FE"/>
    <w:rsid w:val="00A57BCF"/>
    <w:rsid w:val="00AA1BFA"/>
    <w:rsid w:val="00AA65F4"/>
    <w:rsid w:val="00AC3DAC"/>
    <w:rsid w:val="00AC5020"/>
    <w:rsid w:val="00AD0E26"/>
    <w:rsid w:val="00AD16DE"/>
    <w:rsid w:val="00AD3C30"/>
    <w:rsid w:val="00AF0FA3"/>
    <w:rsid w:val="00B020B1"/>
    <w:rsid w:val="00B12073"/>
    <w:rsid w:val="00B471F8"/>
    <w:rsid w:val="00B62252"/>
    <w:rsid w:val="00B94053"/>
    <w:rsid w:val="00BB2A5A"/>
    <w:rsid w:val="00BC4FFD"/>
    <w:rsid w:val="00BF3D56"/>
    <w:rsid w:val="00BF60BB"/>
    <w:rsid w:val="00C07E69"/>
    <w:rsid w:val="00C156E4"/>
    <w:rsid w:val="00C21698"/>
    <w:rsid w:val="00C43DF3"/>
    <w:rsid w:val="00C4500C"/>
    <w:rsid w:val="00C665CA"/>
    <w:rsid w:val="00C75640"/>
    <w:rsid w:val="00C83980"/>
    <w:rsid w:val="00C916C7"/>
    <w:rsid w:val="00CA3E05"/>
    <w:rsid w:val="00CD03D6"/>
    <w:rsid w:val="00CE1C9A"/>
    <w:rsid w:val="00D13B34"/>
    <w:rsid w:val="00D21889"/>
    <w:rsid w:val="00D310B1"/>
    <w:rsid w:val="00D57DB8"/>
    <w:rsid w:val="00D608B0"/>
    <w:rsid w:val="00D63AAE"/>
    <w:rsid w:val="00D73FD6"/>
    <w:rsid w:val="00D766B8"/>
    <w:rsid w:val="00D85244"/>
    <w:rsid w:val="00DC597E"/>
    <w:rsid w:val="00DE5424"/>
    <w:rsid w:val="00E6101C"/>
    <w:rsid w:val="00EE7F29"/>
    <w:rsid w:val="00EF328A"/>
    <w:rsid w:val="00EF4627"/>
    <w:rsid w:val="00F1335F"/>
    <w:rsid w:val="00F13863"/>
    <w:rsid w:val="00F2536C"/>
    <w:rsid w:val="00F27D82"/>
    <w:rsid w:val="00F40F13"/>
    <w:rsid w:val="00F41D01"/>
    <w:rsid w:val="00F42B55"/>
    <w:rsid w:val="00F75F06"/>
    <w:rsid w:val="00F84817"/>
    <w:rsid w:val="00F90E48"/>
    <w:rsid w:val="00F93D1F"/>
    <w:rsid w:val="00FA71A4"/>
    <w:rsid w:val="00FB6EB7"/>
    <w:rsid w:val="00FD4A55"/>
    <w:rsid w:val="00FE1036"/>
    <w:rsid w:val="00FE1605"/>
    <w:rsid w:val="00FF6FD7"/>
    <w:rsid w:val="1CCE9786"/>
    <w:rsid w:val="7A16E0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B1EC"/>
  <w15:chartTrackingRefBased/>
  <w15:docId w15:val="{F2C67747-CB66-4250-A1F4-28C8C466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5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11D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11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F0F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56E4"/>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C156E4"/>
    <w:pPr>
      <w:outlineLvl w:val="9"/>
    </w:pPr>
  </w:style>
  <w:style w:type="paragraph" w:styleId="INNH2">
    <w:name w:val="toc 2"/>
    <w:basedOn w:val="Normal"/>
    <w:next w:val="Normal"/>
    <w:autoRedefine/>
    <w:uiPriority w:val="39"/>
    <w:unhideWhenUsed/>
    <w:rsid w:val="00C156E4"/>
    <w:pPr>
      <w:spacing w:after="100"/>
      <w:ind w:left="220"/>
    </w:pPr>
    <w:rPr>
      <w:rFonts w:eastAsiaTheme="minorEastAsia" w:cs="Times New Roman"/>
    </w:rPr>
  </w:style>
  <w:style w:type="paragraph" w:styleId="INNH1">
    <w:name w:val="toc 1"/>
    <w:basedOn w:val="Normal"/>
    <w:next w:val="Normal"/>
    <w:autoRedefine/>
    <w:uiPriority w:val="39"/>
    <w:unhideWhenUsed/>
    <w:rsid w:val="00C156E4"/>
    <w:pPr>
      <w:spacing w:after="100"/>
    </w:pPr>
    <w:rPr>
      <w:rFonts w:eastAsiaTheme="minorEastAsia" w:cs="Times New Roman"/>
    </w:rPr>
  </w:style>
  <w:style w:type="paragraph" w:styleId="INNH3">
    <w:name w:val="toc 3"/>
    <w:basedOn w:val="Normal"/>
    <w:next w:val="Normal"/>
    <w:autoRedefine/>
    <w:uiPriority w:val="39"/>
    <w:unhideWhenUsed/>
    <w:rsid w:val="00C156E4"/>
    <w:pPr>
      <w:spacing w:after="100"/>
      <w:ind w:left="440"/>
    </w:pPr>
    <w:rPr>
      <w:rFonts w:eastAsiaTheme="minorEastAsia" w:cs="Times New Roman"/>
    </w:rPr>
  </w:style>
  <w:style w:type="character" w:customStyle="1" w:styleId="Overskrift2Tegn">
    <w:name w:val="Overskrift 2 Tegn"/>
    <w:basedOn w:val="Standardskriftforavsnitt"/>
    <w:link w:val="Overskrift2"/>
    <w:uiPriority w:val="9"/>
    <w:rsid w:val="00911D4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11D4F"/>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911D4F"/>
    <w:pPr>
      <w:ind w:left="720"/>
      <w:contextualSpacing/>
    </w:pPr>
  </w:style>
  <w:style w:type="character" w:styleId="Hyperkobling">
    <w:name w:val="Hyperlink"/>
    <w:basedOn w:val="Standardskriftforavsnitt"/>
    <w:uiPriority w:val="99"/>
    <w:unhideWhenUsed/>
    <w:rsid w:val="00911D4F"/>
    <w:rPr>
      <w:color w:val="0563C1" w:themeColor="hyperlink"/>
      <w:u w:val="single"/>
    </w:rPr>
  </w:style>
  <w:style w:type="character" w:styleId="Ulstomtale">
    <w:name w:val="Unresolved Mention"/>
    <w:basedOn w:val="Standardskriftforavsnitt"/>
    <w:uiPriority w:val="99"/>
    <w:semiHidden/>
    <w:unhideWhenUsed/>
    <w:rsid w:val="00911D4F"/>
    <w:rPr>
      <w:color w:val="605E5C"/>
      <w:shd w:val="clear" w:color="auto" w:fill="E1DFDD"/>
    </w:rPr>
  </w:style>
  <w:style w:type="paragraph" w:styleId="NormalWeb">
    <w:name w:val="Normal (Web)"/>
    <w:basedOn w:val="Normal"/>
    <w:uiPriority w:val="99"/>
    <w:unhideWhenUsed/>
    <w:rsid w:val="0077104B"/>
    <w:pPr>
      <w:spacing w:before="100" w:beforeAutospacing="1" w:after="100" w:afterAutospacing="1" w:line="240" w:lineRule="auto"/>
    </w:pPr>
    <w:rPr>
      <w:rFonts w:ascii="Times New Roman" w:eastAsia="Times New Roman" w:hAnsi="Times New Roman" w:cs="Times New Roman"/>
      <w:sz w:val="24"/>
      <w:szCs w:val="24"/>
    </w:rPr>
  </w:style>
  <w:style w:type="paragraph" w:styleId="Tittel">
    <w:name w:val="Title"/>
    <w:basedOn w:val="Normal"/>
    <w:next w:val="Normal"/>
    <w:link w:val="TittelTegn"/>
    <w:uiPriority w:val="10"/>
    <w:qFormat/>
    <w:rsid w:val="004F1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1DB6"/>
    <w:rPr>
      <w:rFonts w:asciiTheme="majorHAnsi" w:eastAsiaTheme="majorEastAsia" w:hAnsiTheme="majorHAnsi" w:cstheme="majorBidi"/>
      <w:spacing w:val="-10"/>
      <w:kern w:val="28"/>
      <w:sz w:val="56"/>
      <w:szCs w:val="56"/>
    </w:rPr>
  </w:style>
  <w:style w:type="character" w:styleId="Sterk">
    <w:name w:val="Strong"/>
    <w:basedOn w:val="Standardskriftforavsnitt"/>
    <w:uiPriority w:val="22"/>
    <w:qFormat/>
    <w:rsid w:val="000D676A"/>
    <w:rPr>
      <w:b/>
      <w:bCs/>
    </w:rPr>
  </w:style>
  <w:style w:type="character" w:customStyle="1" w:styleId="notexportable">
    <w:name w:val="not_exportable"/>
    <w:basedOn w:val="Standardskriftforavsnitt"/>
    <w:rsid w:val="000D676A"/>
  </w:style>
  <w:style w:type="paragraph" w:customStyle="1" w:styleId="mortagmf">
    <w:name w:val="mortag_mf"/>
    <w:basedOn w:val="Normal"/>
    <w:rsid w:val="00260E7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Utheving">
    <w:name w:val="Emphasis"/>
    <w:basedOn w:val="Standardskriftforavsnitt"/>
    <w:uiPriority w:val="20"/>
    <w:qFormat/>
    <w:rsid w:val="00260E7D"/>
    <w:rPr>
      <w:i/>
      <w:iCs/>
    </w:rPr>
  </w:style>
  <w:style w:type="paragraph" w:customStyle="1" w:styleId="mortaga">
    <w:name w:val="mortag_a"/>
    <w:basedOn w:val="Normal"/>
    <w:rsid w:val="00260E7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Overskrift4Tegn">
    <w:name w:val="Overskrift 4 Tegn"/>
    <w:basedOn w:val="Standardskriftforavsnitt"/>
    <w:link w:val="Overskrift4"/>
    <w:uiPriority w:val="9"/>
    <w:semiHidden/>
    <w:rsid w:val="00AF0FA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202">
      <w:bodyDiv w:val="1"/>
      <w:marLeft w:val="0"/>
      <w:marRight w:val="0"/>
      <w:marTop w:val="0"/>
      <w:marBottom w:val="0"/>
      <w:divBdr>
        <w:top w:val="none" w:sz="0" w:space="0" w:color="auto"/>
        <w:left w:val="none" w:sz="0" w:space="0" w:color="auto"/>
        <w:bottom w:val="none" w:sz="0" w:space="0" w:color="auto"/>
        <w:right w:val="none" w:sz="0" w:space="0" w:color="auto"/>
      </w:divBdr>
    </w:div>
    <w:div w:id="153449888">
      <w:bodyDiv w:val="1"/>
      <w:marLeft w:val="0"/>
      <w:marRight w:val="0"/>
      <w:marTop w:val="0"/>
      <w:marBottom w:val="0"/>
      <w:divBdr>
        <w:top w:val="none" w:sz="0" w:space="0" w:color="auto"/>
        <w:left w:val="none" w:sz="0" w:space="0" w:color="auto"/>
        <w:bottom w:val="none" w:sz="0" w:space="0" w:color="auto"/>
        <w:right w:val="none" w:sz="0" w:space="0" w:color="auto"/>
      </w:divBdr>
    </w:div>
    <w:div w:id="205995993">
      <w:bodyDiv w:val="1"/>
      <w:marLeft w:val="0"/>
      <w:marRight w:val="0"/>
      <w:marTop w:val="0"/>
      <w:marBottom w:val="0"/>
      <w:divBdr>
        <w:top w:val="none" w:sz="0" w:space="0" w:color="auto"/>
        <w:left w:val="none" w:sz="0" w:space="0" w:color="auto"/>
        <w:bottom w:val="none" w:sz="0" w:space="0" w:color="auto"/>
        <w:right w:val="none" w:sz="0" w:space="0" w:color="auto"/>
      </w:divBdr>
      <w:divsChild>
        <w:div w:id="1255672082">
          <w:marLeft w:val="-300"/>
          <w:marRight w:val="-300"/>
          <w:marTop w:val="0"/>
          <w:marBottom w:val="150"/>
          <w:divBdr>
            <w:top w:val="none" w:sz="0" w:space="0" w:color="auto"/>
            <w:left w:val="none" w:sz="0" w:space="0" w:color="auto"/>
            <w:bottom w:val="none" w:sz="0" w:space="0" w:color="auto"/>
            <w:right w:val="none" w:sz="0" w:space="0" w:color="auto"/>
          </w:divBdr>
        </w:div>
        <w:div w:id="1937126571">
          <w:marLeft w:val="-300"/>
          <w:marRight w:val="-300"/>
          <w:marTop w:val="0"/>
          <w:marBottom w:val="150"/>
          <w:divBdr>
            <w:top w:val="none" w:sz="0" w:space="0" w:color="auto"/>
            <w:left w:val="none" w:sz="0" w:space="0" w:color="auto"/>
            <w:bottom w:val="none" w:sz="0" w:space="0" w:color="auto"/>
            <w:right w:val="none" w:sz="0" w:space="0" w:color="auto"/>
          </w:divBdr>
        </w:div>
        <w:div w:id="1524056611">
          <w:marLeft w:val="-300"/>
          <w:marRight w:val="-300"/>
          <w:marTop w:val="0"/>
          <w:marBottom w:val="150"/>
          <w:divBdr>
            <w:top w:val="none" w:sz="0" w:space="0" w:color="auto"/>
            <w:left w:val="none" w:sz="0" w:space="0" w:color="auto"/>
            <w:bottom w:val="none" w:sz="0" w:space="0" w:color="auto"/>
            <w:right w:val="none" w:sz="0" w:space="0" w:color="auto"/>
          </w:divBdr>
        </w:div>
        <w:div w:id="376661555">
          <w:marLeft w:val="-300"/>
          <w:marRight w:val="-300"/>
          <w:marTop w:val="0"/>
          <w:marBottom w:val="150"/>
          <w:divBdr>
            <w:top w:val="none" w:sz="0" w:space="0" w:color="auto"/>
            <w:left w:val="none" w:sz="0" w:space="0" w:color="auto"/>
            <w:bottom w:val="none" w:sz="0" w:space="0" w:color="auto"/>
            <w:right w:val="none" w:sz="0" w:space="0" w:color="auto"/>
          </w:divBdr>
        </w:div>
        <w:div w:id="906919526">
          <w:marLeft w:val="-300"/>
          <w:marRight w:val="-300"/>
          <w:marTop w:val="0"/>
          <w:marBottom w:val="150"/>
          <w:divBdr>
            <w:top w:val="none" w:sz="0" w:space="0" w:color="auto"/>
            <w:left w:val="none" w:sz="0" w:space="0" w:color="auto"/>
            <w:bottom w:val="none" w:sz="0" w:space="0" w:color="auto"/>
            <w:right w:val="none" w:sz="0" w:space="0" w:color="auto"/>
          </w:divBdr>
        </w:div>
        <w:div w:id="901140250">
          <w:marLeft w:val="-300"/>
          <w:marRight w:val="-300"/>
          <w:marTop w:val="0"/>
          <w:marBottom w:val="150"/>
          <w:divBdr>
            <w:top w:val="none" w:sz="0" w:space="0" w:color="auto"/>
            <w:left w:val="none" w:sz="0" w:space="0" w:color="auto"/>
            <w:bottom w:val="none" w:sz="0" w:space="0" w:color="auto"/>
            <w:right w:val="none" w:sz="0" w:space="0" w:color="auto"/>
          </w:divBdr>
        </w:div>
        <w:div w:id="1326587785">
          <w:marLeft w:val="-300"/>
          <w:marRight w:val="-300"/>
          <w:marTop w:val="0"/>
          <w:marBottom w:val="150"/>
          <w:divBdr>
            <w:top w:val="none" w:sz="0" w:space="0" w:color="auto"/>
            <w:left w:val="none" w:sz="0" w:space="0" w:color="auto"/>
            <w:bottom w:val="none" w:sz="0" w:space="0" w:color="auto"/>
            <w:right w:val="none" w:sz="0" w:space="0" w:color="auto"/>
          </w:divBdr>
        </w:div>
        <w:div w:id="1830516675">
          <w:marLeft w:val="-300"/>
          <w:marRight w:val="-300"/>
          <w:marTop w:val="0"/>
          <w:marBottom w:val="150"/>
          <w:divBdr>
            <w:top w:val="none" w:sz="0" w:space="0" w:color="auto"/>
            <w:left w:val="none" w:sz="0" w:space="0" w:color="auto"/>
            <w:bottom w:val="none" w:sz="0" w:space="0" w:color="auto"/>
            <w:right w:val="none" w:sz="0" w:space="0" w:color="auto"/>
          </w:divBdr>
        </w:div>
        <w:div w:id="1335113842">
          <w:marLeft w:val="-300"/>
          <w:marRight w:val="-300"/>
          <w:marTop w:val="0"/>
          <w:marBottom w:val="150"/>
          <w:divBdr>
            <w:top w:val="none" w:sz="0" w:space="0" w:color="auto"/>
            <w:left w:val="none" w:sz="0" w:space="0" w:color="auto"/>
            <w:bottom w:val="none" w:sz="0" w:space="0" w:color="auto"/>
            <w:right w:val="none" w:sz="0" w:space="0" w:color="auto"/>
          </w:divBdr>
        </w:div>
        <w:div w:id="390005926">
          <w:marLeft w:val="-300"/>
          <w:marRight w:val="-300"/>
          <w:marTop w:val="0"/>
          <w:marBottom w:val="150"/>
          <w:divBdr>
            <w:top w:val="none" w:sz="0" w:space="0" w:color="auto"/>
            <w:left w:val="none" w:sz="0" w:space="0" w:color="auto"/>
            <w:bottom w:val="none" w:sz="0" w:space="0" w:color="auto"/>
            <w:right w:val="none" w:sz="0" w:space="0" w:color="auto"/>
          </w:divBdr>
        </w:div>
        <w:div w:id="1235747989">
          <w:marLeft w:val="-300"/>
          <w:marRight w:val="-300"/>
          <w:marTop w:val="0"/>
          <w:marBottom w:val="150"/>
          <w:divBdr>
            <w:top w:val="none" w:sz="0" w:space="0" w:color="auto"/>
            <w:left w:val="none" w:sz="0" w:space="0" w:color="auto"/>
            <w:bottom w:val="none" w:sz="0" w:space="0" w:color="auto"/>
            <w:right w:val="none" w:sz="0" w:space="0" w:color="auto"/>
          </w:divBdr>
        </w:div>
        <w:div w:id="1007363944">
          <w:marLeft w:val="-300"/>
          <w:marRight w:val="-300"/>
          <w:marTop w:val="0"/>
          <w:marBottom w:val="150"/>
          <w:divBdr>
            <w:top w:val="none" w:sz="0" w:space="0" w:color="auto"/>
            <w:left w:val="none" w:sz="0" w:space="0" w:color="auto"/>
            <w:bottom w:val="none" w:sz="0" w:space="0" w:color="auto"/>
            <w:right w:val="none" w:sz="0" w:space="0" w:color="auto"/>
          </w:divBdr>
        </w:div>
        <w:div w:id="1788503801">
          <w:marLeft w:val="-300"/>
          <w:marRight w:val="-300"/>
          <w:marTop w:val="0"/>
          <w:marBottom w:val="150"/>
          <w:divBdr>
            <w:top w:val="none" w:sz="0" w:space="0" w:color="auto"/>
            <w:left w:val="none" w:sz="0" w:space="0" w:color="auto"/>
            <w:bottom w:val="none" w:sz="0" w:space="0" w:color="auto"/>
            <w:right w:val="none" w:sz="0" w:space="0" w:color="auto"/>
          </w:divBdr>
        </w:div>
        <w:div w:id="1918704493">
          <w:marLeft w:val="-300"/>
          <w:marRight w:val="-300"/>
          <w:marTop w:val="0"/>
          <w:marBottom w:val="150"/>
          <w:divBdr>
            <w:top w:val="none" w:sz="0" w:space="0" w:color="auto"/>
            <w:left w:val="none" w:sz="0" w:space="0" w:color="auto"/>
            <w:bottom w:val="none" w:sz="0" w:space="0" w:color="auto"/>
            <w:right w:val="none" w:sz="0" w:space="0" w:color="auto"/>
          </w:divBdr>
        </w:div>
        <w:div w:id="6251290">
          <w:marLeft w:val="-300"/>
          <w:marRight w:val="-300"/>
          <w:marTop w:val="0"/>
          <w:marBottom w:val="150"/>
          <w:divBdr>
            <w:top w:val="none" w:sz="0" w:space="0" w:color="auto"/>
            <w:left w:val="none" w:sz="0" w:space="0" w:color="auto"/>
            <w:bottom w:val="none" w:sz="0" w:space="0" w:color="auto"/>
            <w:right w:val="none" w:sz="0" w:space="0" w:color="auto"/>
          </w:divBdr>
        </w:div>
        <w:div w:id="68892139">
          <w:marLeft w:val="-300"/>
          <w:marRight w:val="-300"/>
          <w:marTop w:val="0"/>
          <w:marBottom w:val="150"/>
          <w:divBdr>
            <w:top w:val="none" w:sz="0" w:space="0" w:color="auto"/>
            <w:left w:val="none" w:sz="0" w:space="0" w:color="auto"/>
            <w:bottom w:val="none" w:sz="0" w:space="0" w:color="auto"/>
            <w:right w:val="none" w:sz="0" w:space="0" w:color="auto"/>
          </w:divBdr>
        </w:div>
      </w:divsChild>
    </w:div>
    <w:div w:id="373313857">
      <w:bodyDiv w:val="1"/>
      <w:marLeft w:val="0"/>
      <w:marRight w:val="0"/>
      <w:marTop w:val="0"/>
      <w:marBottom w:val="0"/>
      <w:divBdr>
        <w:top w:val="none" w:sz="0" w:space="0" w:color="auto"/>
        <w:left w:val="none" w:sz="0" w:space="0" w:color="auto"/>
        <w:bottom w:val="none" w:sz="0" w:space="0" w:color="auto"/>
        <w:right w:val="none" w:sz="0" w:space="0" w:color="auto"/>
      </w:divBdr>
    </w:div>
    <w:div w:id="390159725">
      <w:bodyDiv w:val="1"/>
      <w:marLeft w:val="0"/>
      <w:marRight w:val="0"/>
      <w:marTop w:val="0"/>
      <w:marBottom w:val="0"/>
      <w:divBdr>
        <w:top w:val="none" w:sz="0" w:space="0" w:color="auto"/>
        <w:left w:val="none" w:sz="0" w:space="0" w:color="auto"/>
        <w:bottom w:val="none" w:sz="0" w:space="0" w:color="auto"/>
        <w:right w:val="none" w:sz="0" w:space="0" w:color="auto"/>
      </w:divBdr>
    </w:div>
    <w:div w:id="585306016">
      <w:bodyDiv w:val="1"/>
      <w:marLeft w:val="0"/>
      <w:marRight w:val="0"/>
      <w:marTop w:val="0"/>
      <w:marBottom w:val="0"/>
      <w:divBdr>
        <w:top w:val="none" w:sz="0" w:space="0" w:color="auto"/>
        <w:left w:val="none" w:sz="0" w:space="0" w:color="auto"/>
        <w:bottom w:val="none" w:sz="0" w:space="0" w:color="auto"/>
        <w:right w:val="none" w:sz="0" w:space="0" w:color="auto"/>
      </w:divBdr>
    </w:div>
    <w:div w:id="987590614">
      <w:bodyDiv w:val="1"/>
      <w:marLeft w:val="0"/>
      <w:marRight w:val="0"/>
      <w:marTop w:val="0"/>
      <w:marBottom w:val="0"/>
      <w:divBdr>
        <w:top w:val="none" w:sz="0" w:space="0" w:color="auto"/>
        <w:left w:val="none" w:sz="0" w:space="0" w:color="auto"/>
        <w:bottom w:val="none" w:sz="0" w:space="0" w:color="auto"/>
        <w:right w:val="none" w:sz="0" w:space="0" w:color="auto"/>
      </w:divBdr>
    </w:div>
    <w:div w:id="1179125876">
      <w:bodyDiv w:val="1"/>
      <w:marLeft w:val="0"/>
      <w:marRight w:val="0"/>
      <w:marTop w:val="0"/>
      <w:marBottom w:val="0"/>
      <w:divBdr>
        <w:top w:val="none" w:sz="0" w:space="0" w:color="auto"/>
        <w:left w:val="none" w:sz="0" w:space="0" w:color="auto"/>
        <w:bottom w:val="none" w:sz="0" w:space="0" w:color="auto"/>
        <w:right w:val="none" w:sz="0" w:space="0" w:color="auto"/>
      </w:divBdr>
      <w:divsChild>
        <w:div w:id="267616086">
          <w:marLeft w:val="0"/>
          <w:marRight w:val="0"/>
          <w:marTop w:val="0"/>
          <w:marBottom w:val="0"/>
          <w:divBdr>
            <w:top w:val="none" w:sz="0" w:space="0" w:color="auto"/>
            <w:left w:val="none" w:sz="0" w:space="0" w:color="auto"/>
            <w:bottom w:val="none" w:sz="0" w:space="0" w:color="auto"/>
            <w:right w:val="none" w:sz="0" w:space="0" w:color="auto"/>
          </w:divBdr>
          <w:divsChild>
            <w:div w:id="409161667">
              <w:marLeft w:val="0"/>
              <w:marRight w:val="0"/>
              <w:marTop w:val="0"/>
              <w:marBottom w:val="0"/>
              <w:divBdr>
                <w:top w:val="none" w:sz="0" w:space="0" w:color="auto"/>
                <w:left w:val="none" w:sz="0" w:space="0" w:color="auto"/>
                <w:bottom w:val="none" w:sz="0" w:space="0" w:color="auto"/>
                <w:right w:val="none" w:sz="0" w:space="0" w:color="auto"/>
              </w:divBdr>
              <w:divsChild>
                <w:div w:id="1823156844">
                  <w:marLeft w:val="0"/>
                  <w:marRight w:val="0"/>
                  <w:marTop w:val="0"/>
                  <w:marBottom w:val="0"/>
                  <w:divBdr>
                    <w:top w:val="none" w:sz="0" w:space="0" w:color="auto"/>
                    <w:left w:val="none" w:sz="0" w:space="0" w:color="auto"/>
                    <w:bottom w:val="none" w:sz="0" w:space="0" w:color="auto"/>
                    <w:right w:val="none" w:sz="0" w:space="0" w:color="auto"/>
                  </w:divBdr>
                  <w:divsChild>
                    <w:div w:id="1165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0070">
              <w:marLeft w:val="0"/>
              <w:marRight w:val="0"/>
              <w:marTop w:val="0"/>
              <w:marBottom w:val="0"/>
              <w:divBdr>
                <w:top w:val="none" w:sz="0" w:space="0" w:color="auto"/>
                <w:left w:val="none" w:sz="0" w:space="0" w:color="auto"/>
                <w:bottom w:val="none" w:sz="0" w:space="0" w:color="auto"/>
                <w:right w:val="none" w:sz="0" w:space="0" w:color="auto"/>
              </w:divBdr>
              <w:divsChild>
                <w:div w:id="543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4878">
      <w:bodyDiv w:val="1"/>
      <w:marLeft w:val="0"/>
      <w:marRight w:val="0"/>
      <w:marTop w:val="0"/>
      <w:marBottom w:val="0"/>
      <w:divBdr>
        <w:top w:val="none" w:sz="0" w:space="0" w:color="auto"/>
        <w:left w:val="none" w:sz="0" w:space="0" w:color="auto"/>
        <w:bottom w:val="none" w:sz="0" w:space="0" w:color="auto"/>
        <w:right w:val="none" w:sz="0" w:space="0" w:color="auto"/>
      </w:divBdr>
    </w:div>
    <w:div w:id="1208369810">
      <w:bodyDiv w:val="1"/>
      <w:marLeft w:val="0"/>
      <w:marRight w:val="0"/>
      <w:marTop w:val="0"/>
      <w:marBottom w:val="0"/>
      <w:divBdr>
        <w:top w:val="none" w:sz="0" w:space="0" w:color="auto"/>
        <w:left w:val="none" w:sz="0" w:space="0" w:color="auto"/>
        <w:bottom w:val="none" w:sz="0" w:space="0" w:color="auto"/>
        <w:right w:val="none" w:sz="0" w:space="0" w:color="auto"/>
      </w:divBdr>
    </w:div>
    <w:div w:id="1261766459">
      <w:bodyDiv w:val="1"/>
      <w:marLeft w:val="0"/>
      <w:marRight w:val="0"/>
      <w:marTop w:val="0"/>
      <w:marBottom w:val="0"/>
      <w:divBdr>
        <w:top w:val="none" w:sz="0" w:space="0" w:color="auto"/>
        <w:left w:val="none" w:sz="0" w:space="0" w:color="auto"/>
        <w:bottom w:val="none" w:sz="0" w:space="0" w:color="auto"/>
        <w:right w:val="none" w:sz="0" w:space="0" w:color="auto"/>
      </w:divBdr>
    </w:div>
    <w:div w:id="1470901823">
      <w:bodyDiv w:val="1"/>
      <w:marLeft w:val="0"/>
      <w:marRight w:val="0"/>
      <w:marTop w:val="0"/>
      <w:marBottom w:val="0"/>
      <w:divBdr>
        <w:top w:val="none" w:sz="0" w:space="0" w:color="auto"/>
        <w:left w:val="none" w:sz="0" w:space="0" w:color="auto"/>
        <w:bottom w:val="none" w:sz="0" w:space="0" w:color="auto"/>
        <w:right w:val="none" w:sz="0" w:space="0" w:color="auto"/>
      </w:divBdr>
    </w:div>
    <w:div w:id="16276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dir.no/regelverk-og-tilsyn/skole-og-opplaring/gratisprinsippet/" TargetMode="External"/><Relationship Id="rId18" Type="http://schemas.openxmlformats.org/officeDocument/2006/relationships/hyperlink" Target="https://kristiansand.extend.no/cgi-bin/document.pl?pid=nyekristiansand&amp;DocumentID=7490#Subchapter4.6.1" TargetMode="External"/><Relationship Id="rId26" Type="http://schemas.openxmlformats.org/officeDocument/2006/relationships/hyperlink" Target="https://lovdata.no/lov/2023-06-09-30/%C2%A710-7" TargetMode="External"/><Relationship Id="rId39" Type="http://schemas.openxmlformats.org/officeDocument/2006/relationships/hyperlink" Target="https://lovdata.no/forskrift/2024-05-29-1902/%C2%A78" TargetMode="External"/><Relationship Id="rId21" Type="http://schemas.openxmlformats.org/officeDocument/2006/relationships/hyperlink" Target="https://www.udir.no/om-udir/tilskudd-og-prosjektmidler/tilskudd-og-prosjektmidler-for-andre/tilskudd-til-skoleturer-i-forbindelse-med-handlingsplan-mot-antisemittisme/" TargetMode="External"/><Relationship Id="rId34" Type="http://schemas.openxmlformats.org/officeDocument/2006/relationships/hyperlink" Target="https://lovdata.no/lov/1967-02-10/%C2%A738" TargetMode="External"/><Relationship Id="rId42" Type="http://schemas.openxmlformats.org/officeDocument/2006/relationships/hyperlink" Target="https://lovdata.no/lov/2023-06-09-30/%C2%A727-2" TargetMode="External"/><Relationship Id="rId47" Type="http://schemas.openxmlformats.org/officeDocument/2006/relationships/hyperlink" Target="https://lovdata.no/lov/2023-06-09-30/%C2%A712-5" TargetMode="External"/><Relationship Id="rId50" Type="http://schemas.openxmlformats.org/officeDocument/2006/relationships/hyperlink" Target="https://lovdata.no/forskrift/2024-05-29-1902/%C2%A79" TargetMode="External"/><Relationship Id="rId55" Type="http://schemas.openxmlformats.org/officeDocument/2006/relationships/hyperlink" Target="https://lovdata.no/forskrift/2024-06-19-1950" TargetMode="External"/><Relationship Id="rId7" Type="http://schemas.openxmlformats.org/officeDocument/2006/relationships/image" Target="media/image2.jpg"/><Relationship Id="rId12" Type="http://schemas.openxmlformats.org/officeDocument/2006/relationships/hyperlink" Target="https://lovdata.no/lov/1967-02-10/%C2%A713" TargetMode="External"/><Relationship Id="rId17" Type="http://schemas.openxmlformats.org/officeDocument/2006/relationships/hyperlink" Target="https://kristiansand.extend.no/cgi-bin/document.pl?pid=nyekristiansand&amp;DocumentID=7490" TargetMode="External"/><Relationship Id="rId25" Type="http://schemas.openxmlformats.org/officeDocument/2006/relationships/hyperlink" Target="https://lovdata.no/forskrift/2024-08-16-1969" TargetMode="External"/><Relationship Id="rId33" Type="http://schemas.openxmlformats.org/officeDocument/2006/relationships/hyperlink" Target="https://lovdata.no/lov/1967-02-10/%C2%A737" TargetMode="External"/><Relationship Id="rId38" Type="http://schemas.openxmlformats.org/officeDocument/2006/relationships/hyperlink" Target="https://lovdata.no/forskrift/2024-05-29-1902/%C2%A77" TargetMode="External"/><Relationship Id="rId46" Type="http://schemas.openxmlformats.org/officeDocument/2006/relationships/hyperlink" Target="https://lovdata.no/forskrift/2024-06-19-195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yringsportalen.kristiansand.kommune.no:8080/main/" TargetMode="External"/><Relationship Id="rId20" Type="http://schemas.openxmlformats.org/officeDocument/2006/relationships/hyperlink" Target="https://kristiansand.extend.no/cgi-bin/document.pl?pid=nyekristiansand&amp;DocumentID=6102&amp;UnitID=1539" TargetMode="External"/><Relationship Id="rId29" Type="http://schemas.openxmlformats.org/officeDocument/2006/relationships/hyperlink" Target="https://lovdata.no/forskrift/2024-08-16-1969" TargetMode="External"/><Relationship Id="rId41" Type="http://schemas.openxmlformats.org/officeDocument/2006/relationships/hyperlink" Target="https://lovdata.no/forskrift/2024-06-19-1950" TargetMode="External"/><Relationship Id="rId54" Type="http://schemas.openxmlformats.org/officeDocument/2006/relationships/hyperlink" Target="https://lovdata.no/forskrift/2024-06-19-195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lovdata.no/lov/1998-07-17-61/%C2%A72-15" TargetMode="External"/><Relationship Id="rId24" Type="http://schemas.openxmlformats.org/officeDocument/2006/relationships/hyperlink" Target="https://lovdata.no/lov/1998-07-17-61/%C2%A72-11" TargetMode="External"/><Relationship Id="rId32" Type="http://schemas.openxmlformats.org/officeDocument/2006/relationships/hyperlink" Target="https://lovdata.no/lov/1967-02-10/%C2%A72" TargetMode="External"/><Relationship Id="rId37" Type="http://schemas.openxmlformats.org/officeDocument/2006/relationships/hyperlink" Target="https://lovdata.no/forskrift/2024-05-29-1902/%C2%A76" TargetMode="External"/><Relationship Id="rId40" Type="http://schemas.openxmlformats.org/officeDocument/2006/relationships/hyperlink" Target="https://lovdata.no/forskrift/2024-06-19-1950" TargetMode="External"/><Relationship Id="rId45" Type="http://schemas.openxmlformats.org/officeDocument/2006/relationships/hyperlink" Target="https://lovdata.no/lov/2023-06-09-30/%C2%A713-2" TargetMode="External"/><Relationship Id="rId53" Type="http://schemas.openxmlformats.org/officeDocument/2006/relationships/hyperlink" Target="https://lovdata.no/lov/1967-02-10/%C2%A732" TargetMode="External"/><Relationship Id="rId58" Type="http://schemas.openxmlformats.org/officeDocument/2006/relationships/hyperlink" Target="https://www.udir.no/regelverk-og-tilsyn/skole-og-opplaring/gratisprinsippet/grunnskolen/aktiviteter-og-turer/klasseturer/?path=cehmjmdcehmjmjcehmkdj" TargetMode="External"/><Relationship Id="rId5" Type="http://schemas.openxmlformats.org/officeDocument/2006/relationships/webSettings" Target="webSettings.xml"/><Relationship Id="rId15" Type="http://schemas.openxmlformats.org/officeDocument/2006/relationships/hyperlink" Target="https://kristiansand.extend.no/index.pl?pid=nyekristiansand&amp;DocumentID=9481" TargetMode="External"/><Relationship Id="rId23" Type="http://schemas.openxmlformats.org/officeDocument/2006/relationships/hyperlink" Target="https://kristiansand.extend.no/cgi-bin/document.pl?pid=nyekristiansand&amp;DocumentID=6102&amp;UnitID=1539" TargetMode="External"/><Relationship Id="rId28" Type="http://schemas.openxmlformats.org/officeDocument/2006/relationships/hyperlink" Target="https://lovdata.no/forskrift/2024-06-19-1950" TargetMode="External"/><Relationship Id="rId36" Type="http://schemas.openxmlformats.org/officeDocument/2006/relationships/hyperlink" Target="https://lovdata.no/forskrift/2024-06-19-1950" TargetMode="External"/><Relationship Id="rId49" Type="http://schemas.openxmlformats.org/officeDocument/2006/relationships/hyperlink" Target="https://lovdata.no/forskrift/2024-05-29-1902/%C2%A79" TargetMode="External"/><Relationship Id="rId57" Type="http://schemas.openxmlformats.org/officeDocument/2006/relationships/hyperlink" Target="https://lovdata.no/forskrift/2024-06-19-1950" TargetMode="External"/><Relationship Id="rId10" Type="http://schemas.openxmlformats.org/officeDocument/2006/relationships/hyperlink" Target="https://lovdata.no/lov/1998-07-17-61/%C2%A72-3" TargetMode="External"/><Relationship Id="rId19" Type="http://schemas.openxmlformats.org/officeDocument/2006/relationships/image" Target="media/image5.gif"/><Relationship Id="rId31" Type="http://schemas.openxmlformats.org/officeDocument/2006/relationships/hyperlink" Target="https://lovdata.no/forskrift/2024-05-29-1902/%C2%A79" TargetMode="External"/><Relationship Id="rId44" Type="http://schemas.openxmlformats.org/officeDocument/2006/relationships/hyperlink" Target="https://lovdata.no/lov/2023-06-09-30/%C2%A713-1" TargetMode="External"/><Relationship Id="rId52" Type="http://schemas.openxmlformats.org/officeDocument/2006/relationships/hyperlink" Target="https://lovdata.no/forskrift/2024-06-19-195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lovdata.no/forskrift/2006-06-23-724/%C2%A78-4" TargetMode="External"/><Relationship Id="rId22" Type="http://schemas.openxmlformats.org/officeDocument/2006/relationships/hyperlink" Target="https://erasmuspluss.no/" TargetMode="External"/><Relationship Id="rId27" Type="http://schemas.openxmlformats.org/officeDocument/2006/relationships/hyperlink" Target="https://lovdata.no/lov/2023-06-09-30/%C2%A710-7" TargetMode="External"/><Relationship Id="rId30" Type="http://schemas.openxmlformats.org/officeDocument/2006/relationships/hyperlink" Target="https://lovdata.no/forskrift/2024-06-19-1950" TargetMode="External"/><Relationship Id="rId35" Type="http://schemas.openxmlformats.org/officeDocument/2006/relationships/hyperlink" Target="https://lovdata.no/forskrift/2024-08-16-1969" TargetMode="External"/><Relationship Id="rId43" Type="http://schemas.openxmlformats.org/officeDocument/2006/relationships/hyperlink" Target="https://lovdata.no/forskrift/2024-06-19-1950" TargetMode="External"/><Relationship Id="rId48" Type="http://schemas.openxmlformats.org/officeDocument/2006/relationships/hyperlink" Target="https://lovdata.no/forskrift/2024-05-29-1902/%C2%A74" TargetMode="External"/><Relationship Id="rId56" Type="http://schemas.openxmlformats.org/officeDocument/2006/relationships/hyperlink" Target="https://lovdata.no/lov/1969-06-13-26/%C2%A71-2" TargetMode="External"/><Relationship Id="rId8" Type="http://schemas.openxmlformats.org/officeDocument/2006/relationships/image" Target="media/image3.jpg"/><Relationship Id="rId51" Type="http://schemas.openxmlformats.org/officeDocument/2006/relationships/hyperlink" Target="https://lovdata.no/lov/1967-02-10"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697D-F869-4DE4-A24A-62F8B262F665}">
  <ds:schemaRefs>
    <ds:schemaRef ds:uri="http://schemas.openxmlformats.org/officeDocument/2006/bibliography"/>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40</TotalTime>
  <Pages>17</Pages>
  <Words>6292</Words>
  <Characters>33351</Characters>
  <Application>Microsoft Office Word</Application>
  <DocSecurity>0</DocSecurity>
  <Lines>277</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Rekve</dc:creator>
  <cp:keywords/>
  <dc:description/>
  <cp:lastModifiedBy>Jarle Langeland</cp:lastModifiedBy>
  <cp:revision>6</cp:revision>
  <cp:lastPrinted>2024-01-30T10:15:00Z</cp:lastPrinted>
  <dcterms:created xsi:type="dcterms:W3CDTF">2024-10-29T09:05:00Z</dcterms:created>
  <dcterms:modified xsi:type="dcterms:W3CDTF">2024-11-28T11:35:00Z</dcterms:modified>
</cp:coreProperties>
</file>